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lang w:eastAsia="en-US"/>
        </w:rPr>
      </w:pPr>
      <w:r w:rsidRPr="00555402">
        <w:rPr>
          <w:lang w:eastAsia="en-US"/>
        </w:rPr>
        <w:t>ГЕНЕРАЛЬНАЯ ПРОКУРАТУРА РОССИЙСКОЙ ФЕДЕРАЦИИ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555402">
        <w:rPr>
          <w:lang w:eastAsia="en-US"/>
        </w:rPr>
        <w:t>ПРИКАЗ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  <w:r w:rsidRPr="00555402">
        <w:rPr>
          <w:bCs/>
        </w:rPr>
        <w:t>от 13 июля 2017 г. № 486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555402">
        <w:rPr>
          <w:bCs/>
        </w:rPr>
        <w:t>«ОБ УТВЕРЖДЕНИИ ИНСТРУКЦИИ О ПОРЯДКЕ УЧЕТА, ХРАНЕНИЯ И ПЕРЕДАЧИ ВЕЩЕСТВЕННЫХ ДОКАЗАТЕЛЬСТВ ПО УГОЛОВНЫМ ДЕЛАМ В ОРГАНАХ ПРОКУРАТУРЫ РОССИЙСКОЙ ФЕДЕРАЦИИ»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В связи с изменениями уголовно-процессуального законодательства Российской Федерации и в целях совершенствования порядка учета, хранения и передачи вещественных доказательств по уголовным делам, руководствуясь пунктом 1 </w:t>
      </w:r>
      <w:hyperlink r:id="rId5" w:history="1">
        <w:r w:rsidRPr="00555402">
          <w:t>статьи 17</w:t>
        </w:r>
      </w:hyperlink>
      <w:r w:rsidRPr="00555402">
        <w:t xml:space="preserve"> Федерального закона «О прокуратуре Российской Федерации»,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</w:rPr>
      </w:pPr>
      <w:r w:rsidRPr="00555402">
        <w:rPr>
          <w:b/>
          <w:color w:val="000000"/>
        </w:rPr>
        <w:t>приказываю</w:t>
      </w:r>
      <w:r w:rsidRPr="00555402">
        <w:rPr>
          <w:color w:val="000000"/>
        </w:rPr>
        <w:t>: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1. Утвердить прилагаемую </w:t>
      </w:r>
      <w:hyperlink w:anchor="Par39" w:history="1">
        <w:r w:rsidRPr="00555402">
          <w:t>Инструкцию</w:t>
        </w:r>
      </w:hyperlink>
      <w:r w:rsidRPr="00555402">
        <w:t xml:space="preserve"> о порядке учета, хранения и передачи вещественных доказательств по уголовным делам в органах прокуратуры Российской Федерации (далее – Инструкция).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2. Заместителям Генерального прокурора Российской Федерации, начальникам главных управлений, управлений и отделов (на правах управлений) Генеральной прокуратуры Российской Федерации,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в пределах своей компетенции обеспечить строгое соблюдение требований настоящей </w:t>
      </w:r>
      <w:hyperlink w:anchor="Par39" w:history="1">
        <w:r w:rsidRPr="00555402">
          <w:t>Инструкции</w:t>
        </w:r>
      </w:hyperlink>
      <w:r w:rsidRPr="00555402">
        <w:t>.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3. </w:t>
      </w:r>
      <w:proofErr w:type="gramStart"/>
      <w:r w:rsidRPr="00555402">
        <w:t xml:space="preserve">Начальникам главных управлений, управлений и отделов (на правах управлений) Генеральной прокуратуры Российской Федерации,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организовать изучение </w:t>
      </w:r>
      <w:hyperlink w:anchor="Par39" w:history="1">
        <w:r w:rsidRPr="00555402">
          <w:t>Инструкции</w:t>
        </w:r>
      </w:hyperlink>
      <w:r w:rsidRPr="00555402">
        <w:t xml:space="preserve"> и обеспечить наличие в каждой прокуратуре камеры хранения вещественных доказательств либо специального хранилища, отвечающих требованиям </w:t>
      </w:r>
      <w:hyperlink w:anchor="Par39" w:history="1">
        <w:r w:rsidRPr="00555402">
          <w:t>Инструкции</w:t>
        </w:r>
      </w:hyperlink>
      <w:r w:rsidRPr="00555402">
        <w:t>.</w:t>
      </w:r>
      <w:proofErr w:type="gramEnd"/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55402">
        <w:t>Назначать своим приказом либо распоряжением лицо, ответственное за хранение вещественных доказательств в камере хранения вещественных доказательств (специальном хранилище), правильность ведения их учета, обоснованность их выдачи и передачи, и лицо, его замещающее, из числа работников прокуратуры, в должностные обязанности которых не входит осуществление прокурорского надзора, и определить порядок его замещения на случай отсутствия.</w:t>
      </w:r>
      <w:proofErr w:type="gramEnd"/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>Регулярно, не реже одного раза в квартал, проверять наличие, состояние и условия хранения вещественных доказательств, правильность ведения книги учета вещественных доказательств, хранящихся в камере хранения (специальном хранилище).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lastRenderedPageBreak/>
        <w:t>4. Приказ Генерального прокурора Российской Федерации от 07.06.2006 № 29 «Об утверждении Временной инструкции о порядке учета, хранения и передачи вещественных доказательств, ценностей и иного имущества по уголовным делам в органах прокуратуры Российской Федерации» считать утратившим силу.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5. </w:t>
      </w:r>
      <w:hyperlink r:id="rId6" w:history="1">
        <w:r w:rsidRPr="00555402">
          <w:t>Инструкцию</w:t>
        </w:r>
      </w:hyperlink>
      <w:r w:rsidRPr="00555402">
        <w:t xml:space="preserve"> о порядке изъятия, учета, хранения и передачи вещественных доказательств по уголовным делам, ценностей и иного имущества органами предварительного следствия, дознания и судами от 18.10.1989 № 34/15/01-16/7-90/1/1002/К-8-106/441</w:t>
      </w:r>
      <w:proofErr w:type="gramStart"/>
      <w:r w:rsidRPr="00555402">
        <w:t>/Б</w:t>
      </w:r>
      <w:proofErr w:type="gramEnd"/>
      <w:r w:rsidRPr="00555402">
        <w:t xml:space="preserve">, утвержденную Генеральной прокуратурой СССР, Министерством внутренних дел СССР, Министерством юстиции СССР, Верховным Судом СССР, Комитетом государственной безопасности СССР, применять в части, не противоречащей Уголовно-процессуальному </w:t>
      </w:r>
      <w:hyperlink r:id="rId7" w:history="1">
        <w:r w:rsidRPr="00555402">
          <w:t>кодексу</w:t>
        </w:r>
      </w:hyperlink>
      <w:r w:rsidRPr="00555402">
        <w:t xml:space="preserve"> Российской Федерации и настоящей </w:t>
      </w:r>
      <w:hyperlink r:id="rId8" w:history="1">
        <w:r w:rsidRPr="00555402">
          <w:t>Инструкции</w:t>
        </w:r>
      </w:hyperlink>
      <w:r w:rsidRPr="00555402">
        <w:t>.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6. </w:t>
      </w:r>
      <w:r w:rsidRPr="00555402">
        <w:rPr>
          <w:color w:val="000000"/>
        </w:rPr>
        <w:t>Приказ опубликовать в журнале «Законность».</w:t>
      </w:r>
    </w:p>
    <w:p w:rsidR="0018727F" w:rsidRPr="00555402" w:rsidRDefault="0018727F" w:rsidP="00555402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7. </w:t>
      </w:r>
      <w:proofErr w:type="gramStart"/>
      <w:r w:rsidRPr="00555402">
        <w:t>Контроль за</w:t>
      </w:r>
      <w:proofErr w:type="gramEnd"/>
      <w:r w:rsidRPr="00555402">
        <w:t xml:space="preserve"> исполнением настоящего приказа возложить на заместителей Генерального прокурора Российской Федерации по направлениям деятельности.</w:t>
      </w:r>
    </w:p>
    <w:p w:rsidR="0018727F" w:rsidRPr="00555402" w:rsidRDefault="0018727F" w:rsidP="0055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55402">
        <w:t xml:space="preserve">Приказ направить заместителям Генерального прокурора Российской Федерации, начальникам главных управлений, управлений и отделов (на правах управлений)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Федерации, </w:t>
      </w:r>
      <w:r w:rsidRPr="00555402">
        <w:rPr>
          <w:color w:val="000000"/>
        </w:rPr>
        <w:t xml:space="preserve">приравненным к ним военным прокурорам и прокурорам иных специализированных прокуратур, </w:t>
      </w:r>
      <w:r w:rsidRPr="00555402">
        <w:t>которым довести его содержание до сведения подчиненных работников.</w:t>
      </w:r>
    </w:p>
    <w:p w:rsidR="0018727F" w:rsidRPr="00555402" w:rsidRDefault="0018727F" w:rsidP="00555402">
      <w:pPr>
        <w:widowControl w:val="0"/>
        <w:spacing w:line="360" w:lineRule="auto"/>
        <w:jc w:val="both"/>
      </w:pPr>
      <w:r w:rsidRPr="00555402">
        <w:t>Генеральный прокурор Российской Федерации</w:t>
      </w:r>
    </w:p>
    <w:p w:rsidR="004E782F" w:rsidRPr="00555402" w:rsidRDefault="0018727F" w:rsidP="00555402">
      <w:pPr>
        <w:widowControl w:val="0"/>
        <w:spacing w:line="360" w:lineRule="auto"/>
      </w:pPr>
      <w:r w:rsidRPr="00555402">
        <w:t>действительный государственный советник юстиции</w:t>
      </w:r>
      <w:r w:rsidRPr="00555402">
        <w:tab/>
      </w:r>
      <w:r w:rsidRPr="00555402">
        <w:tab/>
      </w:r>
      <w:r w:rsidR="00555402">
        <w:tab/>
      </w:r>
      <w:r w:rsidR="00555402">
        <w:tab/>
      </w:r>
      <w:bookmarkStart w:id="0" w:name="_GoBack"/>
      <w:bookmarkEnd w:id="0"/>
      <w:r w:rsidRPr="00555402">
        <w:t>Ю.Я. Чайка</w:t>
      </w:r>
    </w:p>
    <w:sectPr w:rsidR="004E782F" w:rsidRPr="00555402" w:rsidSect="005554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7F"/>
    <w:rsid w:val="0018727F"/>
    <w:rsid w:val="0046602B"/>
    <w:rsid w:val="00555402"/>
    <w:rsid w:val="00D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05E2DCE5829A74FF4D2D503CD0F1E16EF729A23E16491B249E13BED5B450868BAB68CE35D7E2APDD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905E2DCE5829A74FF4D2D503CD0F1E15EC739D21E96491B249E13BEDP5DB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05E2DCE5829A74FF4D2D503CD0F1E16E8779D22E3399BBA10ED39EA541A1F6FF3BA8DE35D7CP2DAP" TargetMode="External"/><Relationship Id="rId5" Type="http://schemas.openxmlformats.org/officeDocument/2006/relationships/hyperlink" Target="consultantplus://offline/ref=61AAC668D672EC36EAEAE730A9AB045089674F7CBDC92316CEB15078F0B10C6AC45F927B1A319B9F62R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2017-07-27T21:03:00Z</dcterms:created>
  <dcterms:modified xsi:type="dcterms:W3CDTF">2017-07-27T21:08:00Z</dcterms:modified>
</cp:coreProperties>
</file>