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C7" w:rsidRPr="00C4659F" w:rsidRDefault="00BB6CC7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lang w:eastAsia="en-US"/>
        </w:rPr>
      </w:pPr>
      <w:r w:rsidRPr="00C4659F">
        <w:rPr>
          <w:lang w:eastAsia="en-US"/>
        </w:rPr>
        <w:t>ГЕНЕРАЛЬНАЯ ПРОКУРАТУРА РОССИЙСКОЙ ФЕДЕРАЦИИ</w:t>
      </w:r>
    </w:p>
    <w:p w:rsidR="00BB6CC7" w:rsidRPr="00C4659F" w:rsidRDefault="00BB6CC7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lang w:eastAsia="en-US"/>
        </w:rPr>
      </w:pPr>
      <w:r w:rsidRPr="00C4659F">
        <w:rPr>
          <w:lang w:eastAsia="en-US"/>
        </w:rPr>
        <w:t>ПРИКАЗ</w:t>
      </w:r>
    </w:p>
    <w:p w:rsidR="00BB6CC7" w:rsidRPr="00C4659F" w:rsidRDefault="00BB6CC7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  <w:r w:rsidRPr="00C4659F">
        <w:rPr>
          <w:lang w:eastAsia="en-US"/>
        </w:rPr>
        <w:t>от 7 июля 2017 г. № 470</w:t>
      </w:r>
    </w:p>
    <w:p w:rsidR="00107A5A" w:rsidRPr="00C4659F" w:rsidRDefault="007F289E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  <w:r w:rsidRPr="00C4659F">
        <w:rPr>
          <w:bCs/>
        </w:rPr>
        <w:t>«ОБ УТВЕРЖДЕНИИ ПОРЯДКА ВКЛЮЧЕНИЯ ЖИЛЫХ ПОМЕЩЕНИЙ</w:t>
      </w:r>
    </w:p>
    <w:p w:rsidR="00107A5A" w:rsidRPr="00C4659F" w:rsidRDefault="007F289E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C4659F">
        <w:rPr>
          <w:bCs/>
        </w:rPr>
        <w:t>ЖИЛИЩНОГО ФОНДА РОССИЙСКОЙ ФЕДЕРАЦИИ, ЗАКРЕПЛЕННЫХ ЗА ОРГАНАМИ И ОРГАНИЗАЦИЯМИ ПРОКУРАТУРЫ РОССИЙСКОЙ ФЕДЕРАЦИИ НА ПРАВЕ ОПЕРАТИВНОГО УПРАВЛЕНИЯ, В СПЕЦИАЛИЗИРОВАННЫЙ ЖИЛИЩНЫЙ ФОНД И ИСКЛЮЧЕНИЯ ЖИЛЫХ ПОМЕЩЕНИЙ ИЗ СПЕЦИАЛИЗИРОВАННОГО ЖИЛИЩНОГО ФОНДА»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4659F">
        <w:t>В целях реализации положений Жилищного кодекса Российской Федерации и Указа Президента Российской Федерации от 16.01.2017 № 14 «О некоторых вопросах Генеральной прокуратуры Российской Федерации», руководствуясь пунктом 1 статьи 17 Федерального закона «О прокуратуре Российской Федерации»,</w:t>
      </w:r>
    </w:p>
    <w:p w:rsidR="00107A5A" w:rsidRPr="00C4659F" w:rsidRDefault="00BB6CC7" w:rsidP="00C4659F">
      <w:pPr>
        <w:widowControl w:val="0"/>
        <w:tabs>
          <w:tab w:val="left" w:pos="3060"/>
        </w:tabs>
        <w:spacing w:line="360" w:lineRule="auto"/>
        <w:ind w:firstLine="709"/>
        <w:jc w:val="center"/>
      </w:pPr>
      <w:r w:rsidRPr="00C4659F">
        <w:rPr>
          <w:b/>
        </w:rPr>
        <w:t>приказываю: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4659F">
        <w:rPr>
          <w:bCs/>
        </w:rPr>
        <w:t>1. Утвердить прилагаемый Порядок включения жилых помещений жилищного фонда Российской Федерации, закрепленных за органами и организациями прокуратуры Российской Федерации на праве оперативного управления, в специализированный жилищный фонд и исключения жилых помещений из специализированного жилищного фонда (далее – Порядок).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4659F">
        <w:t>2.</w:t>
      </w:r>
      <w:r w:rsidRPr="00C4659F">
        <w:rPr>
          <w:b/>
        </w:rPr>
        <w:t> </w:t>
      </w:r>
      <w:r w:rsidRPr="00C4659F">
        <w:t xml:space="preserve">Заместителю Генерального прокурора Российской Федерации – Главному военному прокурору, начальнику Главного управления обеспечения деятельности органов и организаций прокуратуры, начальникам управлений Генеральной прокуратуры Российской Федерации в федеральных округах (за исключением начальника управления Генеральной прокуратуры Российской Федерации в Центральном федеральном округе), ректору </w:t>
      </w:r>
      <w:r w:rsidRPr="00C4659F">
        <w:rPr>
          <w:bCs/>
        </w:rPr>
        <w:t>Академии Генеральной прокуратуры Российской Федерации</w:t>
      </w:r>
      <w:r w:rsidRPr="00C4659F">
        <w:t>, прокурорам субъектов Российской Федерации, приравненным к ним военным прокурорам и прокурорам иных специализированных прокуратур, прокурорам ЗАТО</w:t>
      </w:r>
      <w:r w:rsidR="001B738A">
        <w:t xml:space="preserve"> </w:t>
      </w:r>
      <w:r w:rsidRPr="00C4659F">
        <w:t>г. Межгорье и комплекса «Байконур», директорам федеральных государственных бюджетных учреждений «Санаторий работников органов прокуратуры Российской Федерации «Истра» и «Санаторий работников органов прокуратуры Российской Федерации «Электроника» (далее – санатории «Истра» и «Электроника»)</w:t>
      </w:r>
      <w:r w:rsidR="001B738A">
        <w:t xml:space="preserve"> </w:t>
      </w:r>
      <w:r w:rsidRPr="00C4659F">
        <w:t xml:space="preserve">организовать работу в соответствии с Порядком, при необходимости в пределах компетенции издать организационно-распорядительные документы по </w:t>
      </w:r>
      <w:r w:rsidR="004C4603" w:rsidRPr="00C4659F">
        <w:t xml:space="preserve">его </w:t>
      </w:r>
      <w:r w:rsidRPr="00C4659F">
        <w:t xml:space="preserve">реализации. 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4659F">
        <w:t xml:space="preserve">3. </w:t>
      </w:r>
      <w:r w:rsidR="0009463F" w:rsidRPr="00C4659F">
        <w:t xml:space="preserve">Заместителю Генерального прокурора Российской Федерации, курирующему финансово-хозяйственную деятельность, заместителю Генерального прокурора Российской </w:t>
      </w:r>
      <w:r w:rsidR="0009463F" w:rsidRPr="00C4659F">
        <w:lastRenderedPageBreak/>
        <w:t>Федерации – Главному военному прокурору</w:t>
      </w:r>
      <w:r w:rsidR="008A23BF" w:rsidRPr="00C4659F">
        <w:t>,</w:t>
      </w:r>
      <w:r w:rsidR="0009463F" w:rsidRPr="00C4659F">
        <w:t xml:space="preserve"> ректору </w:t>
      </w:r>
      <w:r w:rsidR="0009463F" w:rsidRPr="00C4659F">
        <w:rPr>
          <w:bCs/>
        </w:rPr>
        <w:t>Академии Генеральной прокуратуры Российской Федерации</w:t>
      </w:r>
      <w:r w:rsidR="0009463F" w:rsidRPr="00C4659F">
        <w:t xml:space="preserve">, директорам санаториев «Истра» и «Электроника» </w:t>
      </w:r>
      <w:r w:rsidRPr="00C4659F">
        <w:t>в соответствии с Порядком включ</w:t>
      </w:r>
      <w:r w:rsidR="007D5E33" w:rsidRPr="00C4659F">
        <w:t xml:space="preserve">ать </w:t>
      </w:r>
      <w:r w:rsidRPr="00C4659F">
        <w:t>в специа</w:t>
      </w:r>
      <w:r w:rsidR="007D5E33" w:rsidRPr="00C4659F">
        <w:t>лизированный жилищный фонд жилые помещения, приобретаемые (создаваемые</w:t>
      </w:r>
      <w:r w:rsidRPr="00C4659F">
        <w:t>) за счет средств федерально</w:t>
      </w:r>
      <w:r w:rsidR="007D5E33" w:rsidRPr="00C4659F">
        <w:t>го бюджета, а также передаваемые</w:t>
      </w:r>
      <w:r w:rsidRPr="00C4659F">
        <w:t xml:space="preserve"> из государственной казны Российской Федерации.</w:t>
      </w:r>
    </w:p>
    <w:p w:rsidR="00107A5A" w:rsidRPr="00C4659F" w:rsidRDefault="00107A5A" w:rsidP="00C4659F">
      <w:pPr>
        <w:widowControl w:val="0"/>
        <w:spacing w:line="360" w:lineRule="auto"/>
        <w:ind w:firstLine="709"/>
        <w:jc w:val="both"/>
      </w:pPr>
      <w:r w:rsidRPr="00C4659F">
        <w:t>4. Опубликовать настоящий приказ в журнале «Законность».</w:t>
      </w:r>
    </w:p>
    <w:p w:rsidR="00107A5A" w:rsidRPr="00C4659F" w:rsidRDefault="00107A5A" w:rsidP="00C4659F">
      <w:pPr>
        <w:widowControl w:val="0"/>
        <w:spacing w:line="360" w:lineRule="auto"/>
        <w:ind w:firstLine="709"/>
        <w:jc w:val="both"/>
      </w:pPr>
      <w:r w:rsidRPr="00C4659F">
        <w:t>5. Контроль за исполнением приказа возложить на заместителя Генерального прокурора Российской Федерации</w:t>
      </w:r>
      <w:r w:rsidR="0009463F" w:rsidRPr="00C4659F">
        <w:t>, курирующего</w:t>
      </w:r>
      <w:r w:rsidR="001B738A">
        <w:t xml:space="preserve"> </w:t>
      </w:r>
      <w:r w:rsidR="0009463F" w:rsidRPr="00C4659F">
        <w:t>финансово-хозяйственную деятельность.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rPr>
          <w:bCs/>
        </w:rPr>
        <w:t xml:space="preserve">Приказ направить </w:t>
      </w:r>
      <w:r w:rsidRPr="00C4659F">
        <w:t xml:space="preserve">заместителям Генерального прокурора Российской Федерации, начальникам главных управлений, управлений и отделов (на правах управлений) Генеральной прокуратуры Российской Федерации, ректору </w:t>
      </w:r>
      <w:r w:rsidRPr="00C4659F">
        <w:rPr>
          <w:bCs/>
        </w:rPr>
        <w:t>Академии Генеральной прокуратуры Российской Федерации</w:t>
      </w:r>
      <w:r w:rsidRPr="00C4659F">
        <w:t>, прокурорам субъектов Российской Федерации, приравненным к ним военным прокурорам и прокурорам иных специализированных прокуратур</w:t>
      </w:r>
      <w:r w:rsidRPr="00C4659F">
        <w:rPr>
          <w:bCs/>
        </w:rPr>
        <w:t xml:space="preserve">, </w:t>
      </w:r>
      <w:r w:rsidRPr="00C4659F">
        <w:t>прокурорам</w:t>
      </w:r>
      <w:r w:rsidR="001B738A">
        <w:t xml:space="preserve"> </w:t>
      </w:r>
      <w:r w:rsidRPr="00C4659F">
        <w:t>ЗАТОг. Межгорье и комплекса «Байконур»,директорам санаториев «Истра» и «Электроника».</w:t>
      </w:r>
    </w:p>
    <w:p w:rsidR="00BB6CC7" w:rsidRPr="00C4659F" w:rsidRDefault="00107A5A" w:rsidP="0096380D">
      <w:pPr>
        <w:widowControl w:val="0"/>
        <w:spacing w:line="360" w:lineRule="auto"/>
        <w:jc w:val="both"/>
      </w:pPr>
      <w:r w:rsidRPr="00C4659F">
        <w:t>Генеральный прокурор</w:t>
      </w:r>
      <w:r w:rsidR="001B738A">
        <w:t xml:space="preserve"> </w:t>
      </w:r>
      <w:r w:rsidRPr="00C4659F">
        <w:t>Российской Федерации</w:t>
      </w:r>
    </w:p>
    <w:p w:rsidR="00107A5A" w:rsidRPr="00C4659F" w:rsidRDefault="00107A5A" w:rsidP="0096380D">
      <w:pPr>
        <w:widowControl w:val="0"/>
        <w:spacing w:line="360" w:lineRule="auto"/>
        <w:jc w:val="both"/>
      </w:pPr>
      <w:r w:rsidRPr="00C4659F">
        <w:t>действительный государственный</w:t>
      </w:r>
      <w:r w:rsidR="001B738A">
        <w:t xml:space="preserve"> </w:t>
      </w:r>
      <w:r w:rsidRPr="00C4659F">
        <w:t>советник юстиции</w:t>
      </w:r>
      <w:r w:rsidRPr="00C4659F">
        <w:tab/>
      </w:r>
      <w:r w:rsidRPr="00C4659F">
        <w:tab/>
      </w:r>
      <w:r w:rsidRPr="00C4659F">
        <w:tab/>
      </w:r>
      <w:r w:rsidRPr="00C4659F">
        <w:tab/>
        <w:t>Ю.Я. Чайка</w:t>
      </w:r>
    </w:p>
    <w:p w:rsidR="00107A5A" w:rsidRPr="00C4659F" w:rsidRDefault="00107A5A" w:rsidP="00C4659F">
      <w:pPr>
        <w:widowControl w:val="0"/>
        <w:spacing w:line="360" w:lineRule="auto"/>
        <w:ind w:firstLine="709"/>
        <w:jc w:val="both"/>
        <w:rPr>
          <w:bCs/>
        </w:rPr>
      </w:pPr>
    </w:p>
    <w:p w:rsidR="00107A5A" w:rsidRPr="00C4659F" w:rsidRDefault="00107A5A" w:rsidP="00C4659F">
      <w:pPr>
        <w:widowControl w:val="0"/>
        <w:spacing w:line="360" w:lineRule="auto"/>
        <w:ind w:firstLine="709"/>
        <w:jc w:val="both"/>
        <w:rPr>
          <w:bCs/>
        </w:rPr>
      </w:pPr>
      <w:r w:rsidRPr="00C4659F">
        <w:rPr>
          <w:bCs/>
        </w:rPr>
        <w:t>УТВЕРЖДЕН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4659F">
        <w:rPr>
          <w:bCs/>
        </w:rPr>
        <w:t>приказом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4659F">
        <w:rPr>
          <w:bCs/>
        </w:rPr>
        <w:t>Генерального прокурора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4659F">
        <w:rPr>
          <w:bCs/>
        </w:rPr>
        <w:t xml:space="preserve">Российской Федерации 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4659F">
        <w:rPr>
          <w:bCs/>
        </w:rPr>
        <w:t>от</w:t>
      </w:r>
      <w:r w:rsidR="001B738A">
        <w:rPr>
          <w:bCs/>
        </w:rPr>
        <w:t xml:space="preserve"> 07.</w:t>
      </w:r>
      <w:r w:rsidR="0097092A" w:rsidRPr="00C4659F">
        <w:rPr>
          <w:bCs/>
        </w:rPr>
        <w:t>07</w:t>
      </w:r>
      <w:r w:rsidRPr="00C4659F">
        <w:rPr>
          <w:bCs/>
        </w:rPr>
        <w:t>.2017 №</w:t>
      </w:r>
      <w:r w:rsidR="001B738A">
        <w:rPr>
          <w:bCs/>
        </w:rPr>
        <w:t xml:space="preserve"> </w:t>
      </w:r>
      <w:r w:rsidR="0097092A" w:rsidRPr="00C4659F">
        <w:rPr>
          <w:bCs/>
        </w:rPr>
        <w:t>470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C4659F">
        <w:rPr>
          <w:b/>
          <w:bCs/>
        </w:rPr>
        <w:t>Порядок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C4659F">
        <w:rPr>
          <w:b/>
          <w:bCs/>
        </w:rPr>
        <w:t>включения жилых помещений жилищного фонда Российской Федерации, закрепленных за органами и организациями прокуратуры Российской Федерации на праве оперативного управления, в специализированный жилищный фонд и исключения</w:t>
      </w:r>
      <w:r w:rsidR="00E10F92">
        <w:rPr>
          <w:b/>
          <w:bCs/>
        </w:rPr>
        <w:t xml:space="preserve"> </w:t>
      </w:r>
      <w:r w:rsidRPr="00C4659F">
        <w:rPr>
          <w:b/>
          <w:bCs/>
        </w:rPr>
        <w:t>жилых помещений из специализированного жилищного фонда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  <w:r w:rsidRPr="00C4659F">
        <w:rPr>
          <w:bCs/>
        </w:rPr>
        <w:t>I. Общие положения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4659F">
        <w:rPr>
          <w:bCs/>
        </w:rPr>
        <w:t xml:space="preserve">1. Порядок включения жилых помещений жилищного фонда Российской Федерации, закрепленных за органами и организациями прокуратуры Российской Федерации на праве оперативного управления, в специализированный жилищный фонд и исключения жилых помещений из специализированного жилищного фонда (далее – Порядок) разработан в </w:t>
      </w:r>
      <w:r w:rsidRPr="00C4659F">
        <w:rPr>
          <w:bCs/>
        </w:rPr>
        <w:lastRenderedPageBreak/>
        <w:t xml:space="preserve">соответствии с Жилищным кодексом Российской Федерации, Указом Президента Российской Федерации от 16.01.2017 № 14 «О некоторых вопросах Генеральной прокуратуры Российской Федерации»,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42, </w:t>
      </w:r>
      <w:hyperlink r:id="rId6" w:history="1">
        <w:r w:rsidRPr="00C4659F">
          <w:rPr>
            <w:bCs/>
            <w:color w:val="000000"/>
          </w:rPr>
          <w:t>Положени</w:t>
        </w:r>
      </w:hyperlink>
      <w:r w:rsidRPr="00C4659F">
        <w:rPr>
          <w:bCs/>
          <w:color w:val="000000"/>
        </w:rPr>
        <w:t>ем</w:t>
      </w:r>
      <w:r w:rsidRPr="00C4659F">
        <w:rPr>
          <w:bCs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</w:t>
      </w:r>
      <w:r w:rsidR="00E10F92">
        <w:rPr>
          <w:bCs/>
        </w:rPr>
        <w:t xml:space="preserve"> </w:t>
      </w:r>
      <w:r w:rsidRPr="00C4659F">
        <w:rPr>
          <w:bCs/>
        </w:rPr>
        <w:t>(далее – Положение), и определяет порядок включения жилых помещений жилищного фонда Российской Федерации, закрепленных за органами и организациями прокуратуры Российской Федерации на праве оперативного управления, в специализированный жилищный фонд с отнесением таких помещений к определенному виду жилых помещений специализированного жилищного фонда и исключения жилых помещений из указанного специализированного жилищного фонда.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2. Специализированный жилищный фонд</w:t>
      </w:r>
      <w:r w:rsidR="00973D21" w:rsidRPr="00C4659F">
        <w:t xml:space="preserve"> в органах и организациях прокуратуры Российской Федерации</w:t>
      </w:r>
      <w:r w:rsidRPr="00C4659F">
        <w:t xml:space="preserve"> состоит из служебных жилых помещений, жилых помещений в общежитиях и жилых помещений маневренного фонда.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3. Жилые помещения специализированного жилищного фонда не подлежат отчуждению, передаче в аренду, в наем, за исключением передачи таких помещений по договорам найма, предусмотренным </w:t>
      </w:r>
      <w:hyperlink r:id="rId7" w:history="1">
        <w:r w:rsidRPr="00C4659F">
          <w:t>разделом IV</w:t>
        </w:r>
      </w:hyperlink>
      <w:r w:rsidRPr="00C4659F">
        <w:t xml:space="preserve"> Жилищного кодекса Российской Федерации, а также за исключением иных случаев, предусмотренных законодательством Российской Федерации.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</w:pPr>
      <w:r w:rsidRPr="00C4659F">
        <w:t>II. Порядок включения жилых помещений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C4659F">
        <w:t>в специализированный жилищный фонд и исключения таких помещений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center"/>
        <w:rPr>
          <w:bCs/>
        </w:rPr>
      </w:pPr>
      <w:r w:rsidRPr="00C4659F">
        <w:t>из указанного фонда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4659F">
        <w:rPr>
          <w:bCs/>
        </w:rPr>
        <w:t>1. По заявлению</w:t>
      </w:r>
      <w:r w:rsidR="00E10F92">
        <w:rPr>
          <w:bCs/>
        </w:rPr>
        <w:t xml:space="preserve"> </w:t>
      </w:r>
      <w:r w:rsidRPr="00C4659F">
        <w:rPr>
          <w:bCs/>
        </w:rPr>
        <w:t>лиц, указанных в пунктах 4 и 9 настоящего раздела Порядка,</w:t>
      </w:r>
      <w:r w:rsidR="00E10F92">
        <w:rPr>
          <w:bCs/>
        </w:rPr>
        <w:t xml:space="preserve"> </w:t>
      </w:r>
      <w:r w:rsidRPr="00C4659F">
        <w:rPr>
          <w:bCs/>
        </w:rPr>
        <w:t>включению в специализированный жилищный фонд подлежат жилые помещения жилищного фонда Российской Федерации, закрепленные за органами и организациями прокуратуры Российской Федерации на праве оперативного управления, пригодные для постоянного проживания граждан (отвечающие установленным санитарным и техническим правилам и нормам, требованиям пожарной безопасности, экологическим и иным требованиям законодательства) и благоустроенные применительно к условиям соответствующего населенного пункта, с отнесением к следующим видам специализированного жилищного фонда: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lastRenderedPageBreak/>
        <w:t>служебным жилым помещениям – жилые помещения в виде отдельной квартиры или жилого дома;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жилым помещениям в общежитиях – специально построенные или переоборудованные для этих целей дома либо части домов, помещения, укомплектованные необходимыми для проживания граждан предметами;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жилым помещениям маневренного фонда – многоквартирные дома, а также квартиры и иные помещения.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2. Включению в специализированный жилищный фонд не подлежат жилые помещения, занятые по договорам социального найма, договорам найма жилых помещений жилищного фонда социального использования,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имеющие обременения прав на это имущество. 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3. При рассмотрении вопроса о включении жилого помещения в специализированный жилищный фонд одновременно решается вопрос и об отнесении данного жилого помещения к одному из видов жилых помещений, предусмотренных пунктом </w:t>
      </w:r>
      <w:hyperlink r:id="rId8" w:history="1">
        <w:r w:rsidRPr="00C4659F">
          <w:t>1</w:t>
        </w:r>
      </w:hyperlink>
      <w:r w:rsidRPr="00C4659F">
        <w:t xml:space="preserve"> настоящего раздела Порядка.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4. Для включения жилых помещений в специализированный жилищный фонд с отнесением их к определенному виду жилых помещений специализированного жилищного фонда </w:t>
      </w:r>
      <w:r w:rsidRPr="00C4659F">
        <w:rPr>
          <w:bCs/>
        </w:rPr>
        <w:t>начальники управлений Генеральной прокуратуры Российской Федерации в федеральных округах (за исключением начальника управления Генеральной прокуратуры Российской Федерации в Центральном федеральном округе), прокуроры субъектов Российской Федерации, приравненные к ним военные прокуроры и прокуроры иных специализированных прокуратур</w:t>
      </w:r>
      <w:r w:rsidRPr="00C4659F">
        <w:t>, прокуроры ЗАТО г. Межгорье и комплекса «Байконур»</w:t>
      </w:r>
      <w:r w:rsidR="007867C3" w:rsidRPr="00C4659F">
        <w:t>,</w:t>
      </w:r>
      <w:r w:rsidR="00E10F92">
        <w:t xml:space="preserve"> </w:t>
      </w:r>
      <w:r w:rsidR="007867C3" w:rsidRPr="00C4659F">
        <w:t xml:space="preserve">руководители филиалов </w:t>
      </w:r>
      <w:r w:rsidR="007867C3" w:rsidRPr="00C4659F">
        <w:rPr>
          <w:bCs/>
        </w:rPr>
        <w:t xml:space="preserve">Академии Генеральной прокуратуры Российской Федерации </w:t>
      </w:r>
      <w:r w:rsidRPr="00C4659F">
        <w:t>направляют соответственно в Главное управление обеспечения деятельности органов и организаций прокуратуры, Главную военную прокуратуру</w:t>
      </w:r>
      <w:r w:rsidR="00E10F92">
        <w:t xml:space="preserve"> </w:t>
      </w:r>
      <w:r w:rsidRPr="00C4659F">
        <w:t xml:space="preserve">и </w:t>
      </w:r>
      <w:r w:rsidRPr="00C4659F">
        <w:rPr>
          <w:bCs/>
        </w:rPr>
        <w:t>Академию Генеральной прокуратуры Российской Федерации</w:t>
      </w:r>
      <w:r w:rsidRPr="00C4659F">
        <w:t xml:space="preserve"> (далее – уполномоченные органы) следующие документы: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1) заявление о включении жилого помещения в специализированный жилищный фонд с обоснованием отнесения его к определенному виду жилых помещений специализированного жилищного фонда: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на имя заместителя Генерального прокурора Российской Федерации, курирующего финансово-хозяйственную деятельность, – в отношении жилых помещений, находящихся в оперативном управлении Генеральной прокуратуры Российской Федерации, прокуратур субъектов Российской Федерации и приравненных к ним специализированных (за </w:t>
      </w:r>
      <w:r w:rsidRPr="00C4659F">
        <w:lastRenderedPageBreak/>
        <w:t>исключением военных) прокуратур, прокуратур ЗАТО г. Межгорье и комплекса «Байконур»;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на имя заместителя Генерального прокурора Российской Федерации – Главного военного прокурора – в отношении жилых помещений, находящихся в оперативном управлении органов военной прокуратуры; 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на имя ректора </w:t>
      </w:r>
      <w:r w:rsidRPr="00C4659F">
        <w:rPr>
          <w:bCs/>
        </w:rPr>
        <w:t>Академии Генеральной прокуратуры Российской</w:t>
      </w:r>
      <w:r w:rsidR="00E10F92">
        <w:rPr>
          <w:bCs/>
        </w:rPr>
        <w:t xml:space="preserve"> </w:t>
      </w:r>
      <w:r w:rsidRPr="00C4659F">
        <w:rPr>
          <w:bCs/>
        </w:rPr>
        <w:t xml:space="preserve">Федерации </w:t>
      </w:r>
      <w:r w:rsidRPr="00C4659F">
        <w:t>–</w:t>
      </w:r>
      <w:r w:rsidRPr="00C4659F">
        <w:rPr>
          <w:bCs/>
        </w:rPr>
        <w:t xml:space="preserve"> в</w:t>
      </w:r>
      <w:r w:rsidRPr="00C4659F">
        <w:t xml:space="preserve"> отношении жилых помещений, находящихся в оперативном управлении </w:t>
      </w:r>
      <w:r w:rsidRPr="00C4659F">
        <w:rPr>
          <w:bCs/>
        </w:rPr>
        <w:t>Академии Генеральной прокуратуры Российской Федерации;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2) документы, подтверждающие право собственности Российской Федерации и право оперативного управления на жилое помещение;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4659F">
        <w:t xml:space="preserve">3) технический паспорт жилого помещения (оригинал) и заверенную </w:t>
      </w:r>
      <w:r w:rsidRPr="00C4659F">
        <w:rPr>
          <w:highlight w:val="lightGray"/>
        </w:rPr>
        <w:br/>
      </w:r>
      <w:r w:rsidRPr="00C4659F">
        <w:t>в установленном порядке его копию;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4) заключение о соответствии жилого помещения предъявляемым к нему требованиям, установленным законодательством Российской Федерации.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5. Включение жилых помещений, находящихся в оперативном управлении федеральных государственных бюджетных учреждений «Санаторий работников органов прокуратуры Российской Федерации «Истра» и «Санаторий работников органов прокуратуры Российской Федерации «Электроника» (далее – санатории «Истра» и «Электроника»), в специализированный жилищный фонд</w:t>
      </w:r>
      <w:r w:rsidR="00E10F92">
        <w:t xml:space="preserve"> </w:t>
      </w:r>
      <w:r w:rsidRPr="00C4659F">
        <w:t>с</w:t>
      </w:r>
      <w:r w:rsidR="00E10F92">
        <w:t xml:space="preserve"> </w:t>
      </w:r>
      <w:r w:rsidRPr="00C4659F">
        <w:t>отнесением их к определенному виду жилых помещений специализированного жилищного фонда при наличии документов, указанных в пункте 4 настоящего раздела Порядка, осуществляется санаториями «Истра» и «Электроника» соответственно.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При этом на имя директора санатория «Истра» и директора санатория «Электроника» </w:t>
      </w:r>
      <w:r w:rsidR="00075CE6" w:rsidRPr="00C4659F">
        <w:t>уполномоченными должностными лицами</w:t>
      </w:r>
      <w:bookmarkStart w:id="0" w:name="P84"/>
      <w:bookmarkEnd w:id="0"/>
      <w:r w:rsidR="00075CE6" w:rsidRPr="00C4659F">
        <w:t xml:space="preserve"> санаториев </w:t>
      </w:r>
      <w:r w:rsidRPr="00C4659F">
        <w:t xml:space="preserve">подаются заявления о включении жилого помещения в специализированный жилищный фонд с обоснованием отнесения его к определенному виду жилых помещений специализированного жилищного фонда. 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6. Несоответствие жилого помещения установленным требованиям является основанием для отказа во включении в специализированный жилищный фонд.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7. В случаях принятия Генеральным прокурором Российской Федерации решения о предоставлении прокурорам (отдельным категориям граждан</w:t>
      </w:r>
      <w:r w:rsidR="00857459" w:rsidRPr="00C4659F">
        <w:t>*</w:t>
      </w:r>
      <w:r w:rsidRPr="00C4659F">
        <w:t xml:space="preserve">) жилого помещения в собственность, признания жилого помещения специализированного жилищного фонда в соответствии с </w:t>
      </w:r>
      <w:hyperlink r:id="rId9" w:history="1">
        <w:r w:rsidRPr="00C4659F">
          <w:t>Положением</w:t>
        </w:r>
      </w:hyperlink>
      <w:r w:rsidRPr="00C4659F">
        <w:t xml:space="preserve"> непригодным для проживания,</w:t>
      </w:r>
      <w:r w:rsidR="00E10F92">
        <w:t xml:space="preserve"> </w:t>
      </w:r>
      <w:r w:rsidRPr="00C4659F">
        <w:t>а также в иных случаях, предусмотренных законодательством Российской Федерации, такое жилое помещение исключается из специализированного жилищного фонда Российской Федерации.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Предложения об исключении из специализированного жилищного фонда жилых помещений, закрепленных за органами и организациями прокуратуры Российской </w:t>
      </w:r>
      <w:r w:rsidRPr="00C4659F">
        <w:lastRenderedPageBreak/>
        <w:t>Федерации, подлежат согласованию с Главным управлением обеспечения деятельности органов и организаций прокуратуры.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8. Для исключения жилых помещений из специализированного жилищного фонда должностные лица, указанные в пункте 4 настоящего раздела Порядка, направляют в уполномоченные органы заявления об исключении жилого помещения из специализированного жилищного фонда с приложением документов, необходимых для принятия таких решений. 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Аналогичный порядок представления заявлений и документов для исключения жилых помещений из специализированного жилищного фонда распространяется на санатории «Истра» и «Электроника».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9. С целью включения жилых помещений, находящихся в оперативном управлении Генеральной прокуратуры Российской Федерации (за исключением жилых помещений, расположенных в местах дислокации управлений Генеральной прокуратуры Российской Федерации в </w:t>
      </w:r>
      <w:r w:rsidRPr="00C4659F">
        <w:rPr>
          <w:bCs/>
        </w:rPr>
        <w:t>Дальневосточном, Приволжском, Северо-Западном, Северо-Кавказском, Сибирском, Уральском</w:t>
      </w:r>
      <w:r w:rsidR="00E10F92">
        <w:rPr>
          <w:bCs/>
        </w:rPr>
        <w:t xml:space="preserve"> </w:t>
      </w:r>
      <w:r w:rsidRPr="00C4659F">
        <w:rPr>
          <w:bCs/>
        </w:rPr>
        <w:t>и Южном федеральных округах),</w:t>
      </w:r>
      <w:r w:rsidRPr="00C4659F">
        <w:t xml:space="preserve"> в специализированный жилищный фонд и</w:t>
      </w:r>
      <w:r w:rsidR="00E10F92">
        <w:t xml:space="preserve"> </w:t>
      </w:r>
      <w:r w:rsidRPr="00C4659F">
        <w:t>их исключения из специализированного жилищного фонда</w:t>
      </w:r>
      <w:r w:rsidR="00E10F92">
        <w:t xml:space="preserve"> </w:t>
      </w:r>
      <w:r w:rsidRPr="00C4659F">
        <w:t>должностные лица Главного управления обеспечения деятельности органов и орг</w:t>
      </w:r>
      <w:r w:rsidR="004C0FBD" w:rsidRPr="00C4659F">
        <w:t>анизаций прокуратуры обеспечиваю</w:t>
      </w:r>
      <w:r w:rsidRPr="00C4659F">
        <w:t>т подготовку документов в соответствии с пунктами 4 и 8 настоящего раздела Порядка.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4659F">
        <w:t>Подготовку необходимых документов с целью включения в специализированный жилищный фонд жилых помещений, находящихся в оперативном управлении непосредственно</w:t>
      </w:r>
      <w:r w:rsidR="00E10F92">
        <w:t xml:space="preserve"> </w:t>
      </w:r>
      <w:r w:rsidRPr="00C4659F">
        <w:t>Главной военной прокуратуры</w:t>
      </w:r>
      <w:r w:rsidR="00E10F92">
        <w:t xml:space="preserve"> </w:t>
      </w:r>
      <w:r w:rsidRPr="00C4659F">
        <w:t>или</w:t>
      </w:r>
      <w:r w:rsidR="00E10F92">
        <w:t xml:space="preserve"> </w:t>
      </w:r>
      <w:r w:rsidRPr="00C4659F">
        <w:t>Академии Генеральной прокуратуры Российской Федерации,</w:t>
      </w:r>
      <w:r w:rsidR="00E10F92">
        <w:t xml:space="preserve"> </w:t>
      </w:r>
      <w:r w:rsidRPr="00C4659F">
        <w:t>и исключения из</w:t>
      </w:r>
      <w:r w:rsidR="00E10F92">
        <w:t xml:space="preserve"> </w:t>
      </w:r>
      <w:r w:rsidRPr="00C4659F">
        <w:t>него</w:t>
      </w:r>
      <w:r w:rsidR="00E10F92">
        <w:t xml:space="preserve"> </w:t>
      </w:r>
      <w:r w:rsidRPr="00C4659F">
        <w:t>обеспечивают</w:t>
      </w:r>
      <w:r w:rsidR="00E10F92">
        <w:t xml:space="preserve"> </w:t>
      </w:r>
      <w:r w:rsidRPr="00C4659F">
        <w:t>определенные соответственно заместителем Генерального прокурора Российской Федерации – Главным военным</w:t>
      </w:r>
      <w:r w:rsidR="00E10F92">
        <w:t xml:space="preserve"> </w:t>
      </w:r>
      <w:r w:rsidRPr="00C4659F">
        <w:t>прокурором или</w:t>
      </w:r>
      <w:r w:rsidR="00E10F92">
        <w:t xml:space="preserve"> </w:t>
      </w:r>
      <w:r w:rsidRPr="00C4659F">
        <w:t>ректором Академии</w:t>
      </w:r>
      <w:r w:rsidR="00E10F92">
        <w:t xml:space="preserve"> </w:t>
      </w:r>
      <w:r w:rsidRPr="00C4659F">
        <w:t>Генеральной прокуратуры</w:t>
      </w:r>
      <w:r w:rsidR="00E10F92">
        <w:t xml:space="preserve"> </w:t>
      </w:r>
      <w:r w:rsidRPr="00C4659F">
        <w:t>Российской Федерации структурные подразделения (подразделения) Главной военной прокуратуры или</w:t>
      </w:r>
      <w:r w:rsidR="00E10F92">
        <w:t xml:space="preserve"> </w:t>
      </w:r>
      <w:r w:rsidRPr="00C4659F">
        <w:t>Академии</w:t>
      </w:r>
      <w:r w:rsidRPr="00687DB7">
        <w:t>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10. По результатам рассмотрения документов, предусмотренных в</w:t>
      </w:r>
      <w:r w:rsidR="00687DB7">
        <w:t xml:space="preserve"> </w:t>
      </w:r>
      <w:r w:rsidRPr="00C4659F">
        <w:t>пунктах</w:t>
      </w:r>
      <w:r w:rsidR="00687DB7">
        <w:t xml:space="preserve"> </w:t>
      </w:r>
      <w:r w:rsidRPr="00C4659F">
        <w:t>4 и 8 настоящего раздела Порядка, должностные лица уполномоченных</w:t>
      </w:r>
      <w:r w:rsidR="00687DB7">
        <w:t xml:space="preserve"> </w:t>
      </w:r>
      <w:r w:rsidRPr="00C4659F">
        <w:t>органов, санаториев «Истра» и «Электроника» готовят проекты решений</w:t>
      </w:r>
      <w:r w:rsidR="00687DB7">
        <w:t xml:space="preserve"> </w:t>
      </w:r>
      <w:r w:rsidRPr="00C4659F">
        <w:t>о включении жилых помещений в специализированный жилищный</w:t>
      </w:r>
      <w:r w:rsidR="00687DB7">
        <w:t xml:space="preserve"> </w:t>
      </w:r>
      <w:r w:rsidRPr="00C4659F">
        <w:t>фонд с отнесением</w:t>
      </w:r>
      <w:r w:rsidR="00687DB7">
        <w:t xml:space="preserve"> </w:t>
      </w:r>
      <w:r w:rsidRPr="00C4659F">
        <w:t>жилого помещения к определенному виду жилых</w:t>
      </w:r>
      <w:r w:rsidR="00687DB7">
        <w:t xml:space="preserve"> </w:t>
      </w:r>
      <w:r w:rsidRPr="00C4659F">
        <w:t>помещений специализированного жилищного фонда либо об отказе в таком</w:t>
      </w:r>
      <w:r w:rsidR="00687DB7">
        <w:t xml:space="preserve"> </w:t>
      </w:r>
      <w:r w:rsidRPr="00C4659F">
        <w:t>включении,</w:t>
      </w:r>
      <w:r w:rsidR="00687DB7">
        <w:t xml:space="preserve"> </w:t>
      </w:r>
      <w:r w:rsidRPr="00C4659F">
        <w:t>а также об исключении жилого помещения из специализированного жилищного фонда</w:t>
      </w:r>
      <w:r w:rsidR="00687DB7">
        <w:t xml:space="preserve"> </w:t>
      </w:r>
      <w:r w:rsidRPr="00C4659F">
        <w:t>в двадцатидневный срок с даты поступления указанных документов.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 xml:space="preserve">Решения о включении жилых помещений в специализированный жилищный фонд с отнесением жилого помещения к определенному виду жилых помещений </w:t>
      </w:r>
      <w:r w:rsidRPr="00C4659F">
        <w:lastRenderedPageBreak/>
        <w:t xml:space="preserve">специализированного жилищного фонда и об исключении жилого помещения из специализированного жилищного фонда оформляются: 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4659F">
        <w:t>распоряжением заместителя Генерального прокурора Российской Федерации, курирующего финансово-хозяйственную деятельность, – в отношении жилых помещений, находящихся в оперативном управлении Генеральной прокуратуры Российской Федерации, прокуратур субъектов Российской Федерации и приравненных к ним специализированных</w:t>
      </w:r>
      <w:r w:rsidR="00111FD9">
        <w:t xml:space="preserve"> </w:t>
      </w:r>
      <w:r w:rsidRPr="00C4659F">
        <w:t>(за исключением военных) прокуратур, прокуратур ЗАТО г. Межгорье и комплекса «Байконур»;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4659F">
        <w:t xml:space="preserve">распоряжением заместителя Генерального прокурора Российской Федерации – Главного военного прокурора – в отношении жилых помещений, находящихся в оперативном управлении органов военной прокуратуры; 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4659F">
        <w:t>распоряжением ректора Академии Генеральной прокуратуры Российской Федерации – в отношении жилых помещений, находящихся в оперативном управлении Академии Генеральной прокуратуры Российской Федерации;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4659F">
        <w:t>распоряжениями директоров санаториев «Истра» и «Электроника» –</w:t>
      </w:r>
      <w:r w:rsidRPr="00C4659F">
        <w:br/>
        <w:t>в отношении жилых помещений, находящихся в оперативном управлении сана</w:t>
      </w:r>
      <w:r w:rsidRPr="00C4659F">
        <w:rPr>
          <w:bCs/>
        </w:rPr>
        <w:t>ториев</w:t>
      </w:r>
      <w:r w:rsidRPr="00C4659F">
        <w:t>.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4659F">
        <w:t>Решения принимаются в срок не позднее 30 дней с даты поступления необходимых документов.</w:t>
      </w:r>
    </w:p>
    <w:p w:rsidR="00107A5A" w:rsidRPr="00C4659F" w:rsidRDefault="00107A5A" w:rsidP="00C4659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4659F">
        <w:t xml:space="preserve">11. Решения, указанные в </w:t>
      </w:r>
      <w:hyperlink r:id="rId10" w:anchor="P84" w:history="1">
        <w:r w:rsidRPr="00C4659F">
          <w:rPr>
            <w:color w:val="000000"/>
          </w:rPr>
          <w:t xml:space="preserve">пункте </w:t>
        </w:r>
      </w:hyperlink>
      <w:r w:rsidRPr="00C4659F">
        <w:rPr>
          <w:color w:val="000000"/>
        </w:rPr>
        <w:t>10</w:t>
      </w:r>
      <w:r w:rsidRPr="00C4659F">
        <w:t xml:space="preserve"> настоящего раздела Порядка, в течение трех рабочих дней с даты их принятия направляются заявителям для последующего внесения изменений: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в реестр федерального имущества согласно постановлению Правительства Российской Федерации от 16.07.2007 № 447 «О совершенствовании учета федерального имущества»;</w:t>
      </w:r>
    </w:p>
    <w:p w:rsidR="00107A5A" w:rsidRPr="00C4659F" w:rsidRDefault="00107A5A" w:rsidP="00C465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4659F">
        <w:t>в Единый государственный реестр недвижимости – по месту нахождения жилых помещений специализированного жи</w:t>
      </w:r>
      <w:bookmarkStart w:id="1" w:name="_GoBack"/>
      <w:bookmarkEnd w:id="1"/>
      <w:r w:rsidRPr="00C4659F">
        <w:t>лищного фонда.</w:t>
      </w:r>
      <w:bookmarkStart w:id="2" w:name="Par3"/>
      <w:bookmarkEnd w:id="2"/>
    </w:p>
    <w:p w:rsidR="00107A5A" w:rsidRPr="00C4659F" w:rsidRDefault="00857459" w:rsidP="00C4659F">
      <w:pPr>
        <w:pStyle w:val="aa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4659F">
        <w:rPr>
          <w:rStyle w:val="ac"/>
          <w:sz w:val="24"/>
          <w:szCs w:val="24"/>
        </w:rPr>
        <w:t>*</w:t>
      </w:r>
      <w:r w:rsidRPr="00C4659F">
        <w:rPr>
          <w:sz w:val="24"/>
          <w:szCs w:val="24"/>
        </w:rPr>
        <w:t xml:space="preserve"> Под отдельными категориями граждан понимаются лица, указанные в пункте 14 Временного положения о предоставлении прокурорам жилых помещений, утвержденного приказом Генерального прокурора Российской Федерации от 12.11.2014 № 616.</w:t>
      </w:r>
    </w:p>
    <w:sectPr w:rsidR="00107A5A" w:rsidRPr="00C4659F" w:rsidSect="00E43A53">
      <w:footerReference w:type="default" r:id="rId11"/>
      <w:footnotePr>
        <w:numRestart w:val="eachPage"/>
      </w:footnotePr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8F" w:rsidRDefault="0085048F" w:rsidP="0054170D">
      <w:r>
        <w:separator/>
      </w:r>
    </w:p>
  </w:endnote>
  <w:endnote w:type="continuationSeparator" w:id="1">
    <w:p w:rsidR="0085048F" w:rsidRDefault="0085048F" w:rsidP="0054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477992831"/>
    </w:sdtPr>
    <w:sdtContent>
      <w:p w:rsidR="00E43A53" w:rsidRPr="00E43A53" w:rsidRDefault="00CD1837">
        <w:pPr>
          <w:pStyle w:val="a8"/>
          <w:jc w:val="right"/>
          <w:rPr>
            <w:sz w:val="22"/>
            <w:szCs w:val="22"/>
          </w:rPr>
        </w:pPr>
        <w:r w:rsidRPr="00E43A53">
          <w:rPr>
            <w:sz w:val="22"/>
            <w:szCs w:val="22"/>
          </w:rPr>
          <w:fldChar w:fldCharType="begin"/>
        </w:r>
        <w:r w:rsidR="00E43A53" w:rsidRPr="00E43A53">
          <w:rPr>
            <w:sz w:val="22"/>
            <w:szCs w:val="22"/>
          </w:rPr>
          <w:instrText>PAGE   \* MERGEFORMAT</w:instrText>
        </w:r>
        <w:r w:rsidRPr="00E43A53">
          <w:rPr>
            <w:sz w:val="22"/>
            <w:szCs w:val="22"/>
          </w:rPr>
          <w:fldChar w:fldCharType="separate"/>
        </w:r>
        <w:r w:rsidR="00111FD9">
          <w:rPr>
            <w:noProof/>
            <w:sz w:val="22"/>
            <w:szCs w:val="22"/>
          </w:rPr>
          <w:t>7</w:t>
        </w:r>
        <w:r w:rsidRPr="00E43A5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8F" w:rsidRDefault="0085048F" w:rsidP="0054170D">
      <w:r>
        <w:separator/>
      </w:r>
    </w:p>
  </w:footnote>
  <w:footnote w:type="continuationSeparator" w:id="1">
    <w:p w:rsidR="0085048F" w:rsidRDefault="0085048F" w:rsidP="00541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50BB7"/>
    <w:rsid w:val="000020A2"/>
    <w:rsid w:val="00004604"/>
    <w:rsid w:val="00007A66"/>
    <w:rsid w:val="00034C62"/>
    <w:rsid w:val="00054DE8"/>
    <w:rsid w:val="00071471"/>
    <w:rsid w:val="00075CE6"/>
    <w:rsid w:val="00090B64"/>
    <w:rsid w:val="0009463F"/>
    <w:rsid w:val="000E0F65"/>
    <w:rsid w:val="000F2018"/>
    <w:rsid w:val="00106A8E"/>
    <w:rsid w:val="00107A5A"/>
    <w:rsid w:val="00111FD9"/>
    <w:rsid w:val="001137E8"/>
    <w:rsid w:val="00113B66"/>
    <w:rsid w:val="00121944"/>
    <w:rsid w:val="00141A53"/>
    <w:rsid w:val="00157AFB"/>
    <w:rsid w:val="0017061B"/>
    <w:rsid w:val="00180C60"/>
    <w:rsid w:val="00191F3C"/>
    <w:rsid w:val="001B738A"/>
    <w:rsid w:val="002073C2"/>
    <w:rsid w:val="00227531"/>
    <w:rsid w:val="002712BF"/>
    <w:rsid w:val="00281A44"/>
    <w:rsid w:val="002A1502"/>
    <w:rsid w:val="002A672B"/>
    <w:rsid w:val="00317E69"/>
    <w:rsid w:val="003446E5"/>
    <w:rsid w:val="0039482F"/>
    <w:rsid w:val="003D35E4"/>
    <w:rsid w:val="00414CC4"/>
    <w:rsid w:val="004343F8"/>
    <w:rsid w:val="0045339B"/>
    <w:rsid w:val="00482E7F"/>
    <w:rsid w:val="00496221"/>
    <w:rsid w:val="004C0FBD"/>
    <w:rsid w:val="004C4603"/>
    <w:rsid w:val="004C55AD"/>
    <w:rsid w:val="004D047B"/>
    <w:rsid w:val="004E1F4E"/>
    <w:rsid w:val="004E7918"/>
    <w:rsid w:val="0050084E"/>
    <w:rsid w:val="00500DDC"/>
    <w:rsid w:val="00523E7B"/>
    <w:rsid w:val="00530C6E"/>
    <w:rsid w:val="0054170D"/>
    <w:rsid w:val="005706D3"/>
    <w:rsid w:val="00573605"/>
    <w:rsid w:val="00624E7E"/>
    <w:rsid w:val="00647D3F"/>
    <w:rsid w:val="00667839"/>
    <w:rsid w:val="00687DB7"/>
    <w:rsid w:val="006A2F5A"/>
    <w:rsid w:val="006F77C6"/>
    <w:rsid w:val="00706DA8"/>
    <w:rsid w:val="007120A4"/>
    <w:rsid w:val="0071667F"/>
    <w:rsid w:val="00717D4E"/>
    <w:rsid w:val="00724E19"/>
    <w:rsid w:val="00726A2B"/>
    <w:rsid w:val="007867C3"/>
    <w:rsid w:val="007D5E33"/>
    <w:rsid w:val="007F289E"/>
    <w:rsid w:val="008178EB"/>
    <w:rsid w:val="0085048F"/>
    <w:rsid w:val="00857459"/>
    <w:rsid w:val="008668DD"/>
    <w:rsid w:val="008A23BF"/>
    <w:rsid w:val="008C05FA"/>
    <w:rsid w:val="00900F3C"/>
    <w:rsid w:val="00911ECB"/>
    <w:rsid w:val="00927EC5"/>
    <w:rsid w:val="009320AE"/>
    <w:rsid w:val="00935E35"/>
    <w:rsid w:val="00941745"/>
    <w:rsid w:val="00941A1F"/>
    <w:rsid w:val="00944BE2"/>
    <w:rsid w:val="00950500"/>
    <w:rsid w:val="0096380D"/>
    <w:rsid w:val="0097092A"/>
    <w:rsid w:val="00973D21"/>
    <w:rsid w:val="009844FE"/>
    <w:rsid w:val="00991272"/>
    <w:rsid w:val="009A2AD1"/>
    <w:rsid w:val="009A5B63"/>
    <w:rsid w:val="009C0D72"/>
    <w:rsid w:val="009C70FC"/>
    <w:rsid w:val="009E40EC"/>
    <w:rsid w:val="009E6C47"/>
    <w:rsid w:val="00A3316A"/>
    <w:rsid w:val="00A44D92"/>
    <w:rsid w:val="00A47888"/>
    <w:rsid w:val="00A600A2"/>
    <w:rsid w:val="00A72AC0"/>
    <w:rsid w:val="00AB7EF0"/>
    <w:rsid w:val="00AE2E79"/>
    <w:rsid w:val="00AE6716"/>
    <w:rsid w:val="00B04B08"/>
    <w:rsid w:val="00B121D3"/>
    <w:rsid w:val="00B237BC"/>
    <w:rsid w:val="00B600B2"/>
    <w:rsid w:val="00B86E63"/>
    <w:rsid w:val="00B94F03"/>
    <w:rsid w:val="00B94FD7"/>
    <w:rsid w:val="00BB681D"/>
    <w:rsid w:val="00BB6CC7"/>
    <w:rsid w:val="00BD0BB2"/>
    <w:rsid w:val="00C03B90"/>
    <w:rsid w:val="00C4659F"/>
    <w:rsid w:val="00C73522"/>
    <w:rsid w:val="00C94CCB"/>
    <w:rsid w:val="00CD0B0C"/>
    <w:rsid w:val="00CD1837"/>
    <w:rsid w:val="00D50BB7"/>
    <w:rsid w:val="00D66561"/>
    <w:rsid w:val="00D7629F"/>
    <w:rsid w:val="00D85914"/>
    <w:rsid w:val="00DD6EB7"/>
    <w:rsid w:val="00DE0388"/>
    <w:rsid w:val="00DE3BB1"/>
    <w:rsid w:val="00DF3BE3"/>
    <w:rsid w:val="00E10F92"/>
    <w:rsid w:val="00E17CD0"/>
    <w:rsid w:val="00E256DF"/>
    <w:rsid w:val="00E365E3"/>
    <w:rsid w:val="00E43A53"/>
    <w:rsid w:val="00E614C3"/>
    <w:rsid w:val="00E6584A"/>
    <w:rsid w:val="00E70EA5"/>
    <w:rsid w:val="00E95D9E"/>
    <w:rsid w:val="00EB3CD2"/>
    <w:rsid w:val="00EC66C2"/>
    <w:rsid w:val="00EE4E38"/>
    <w:rsid w:val="00EF1CCB"/>
    <w:rsid w:val="00F16847"/>
    <w:rsid w:val="00F30DF6"/>
    <w:rsid w:val="00F4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0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C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FC"/>
    <w:rPr>
      <w:sz w:val="0"/>
      <w:szCs w:val="0"/>
    </w:rPr>
  </w:style>
  <w:style w:type="paragraph" w:styleId="a6">
    <w:name w:val="header"/>
    <w:basedOn w:val="a"/>
    <w:link w:val="a7"/>
    <w:uiPriority w:val="99"/>
    <w:rsid w:val="00541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4170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41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170D"/>
    <w:rPr>
      <w:rFonts w:cs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50084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50084E"/>
    <w:rPr>
      <w:rFonts w:cs="Times New Roman"/>
    </w:rPr>
  </w:style>
  <w:style w:type="character" w:styleId="ac">
    <w:name w:val="footnote reference"/>
    <w:basedOn w:val="a0"/>
    <w:uiPriority w:val="99"/>
    <w:rsid w:val="0050084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rsid w:val="002073C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locked/>
    <w:rsid w:val="002073C2"/>
    <w:rPr>
      <w:rFonts w:cs="Times New Roman"/>
    </w:rPr>
  </w:style>
  <w:style w:type="character" w:styleId="af">
    <w:name w:val="endnote reference"/>
    <w:basedOn w:val="a0"/>
    <w:uiPriority w:val="99"/>
    <w:rsid w:val="002073C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0B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C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FC"/>
    <w:rPr>
      <w:sz w:val="0"/>
      <w:szCs w:val="0"/>
    </w:rPr>
  </w:style>
  <w:style w:type="paragraph" w:styleId="a6">
    <w:name w:val="header"/>
    <w:basedOn w:val="a"/>
    <w:link w:val="a7"/>
    <w:uiPriority w:val="99"/>
    <w:rsid w:val="00541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4170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41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170D"/>
    <w:rPr>
      <w:rFonts w:cs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50084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50084E"/>
    <w:rPr>
      <w:rFonts w:cs="Times New Roman"/>
    </w:rPr>
  </w:style>
  <w:style w:type="character" w:styleId="ac">
    <w:name w:val="footnote reference"/>
    <w:basedOn w:val="a0"/>
    <w:uiPriority w:val="99"/>
    <w:rsid w:val="0050084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rsid w:val="002073C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locked/>
    <w:rsid w:val="002073C2"/>
    <w:rPr>
      <w:rFonts w:cs="Times New Roman"/>
    </w:rPr>
  </w:style>
  <w:style w:type="character" w:styleId="af">
    <w:name w:val="endnote reference"/>
    <w:basedOn w:val="a0"/>
    <w:uiPriority w:val="99"/>
    <w:rsid w:val="002073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A89C6FF58C33776267CAD8136869768290F02BEFB854C524F083A7349DB9E6BF8B5B80C721165Es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C914F4BD7BAE178C04006DE9EF6F8B970C8334A9C6B099036DCFFCAA7B4D56902CD6FA5FEA1B80L0E8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F81F6459C117768957CADFBF70BCB3A8DF3547B5A19677BA7AA5A4FB5AAA44D34AC0A00AE0289j1H7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file:///C:\Users\ermolaeva.i\Desktop\&#1054;&#1090;&#1085;&#1077;&#1089;&#1077;&#1085;&#1080;&#1077;%20&#1082;%20&#1089;&#1083;.&#1078;&#1080;&#1083;.&#1087;&#1086;&#1084;.%20&#1043;&#1055;%20&#1056;&#1060;\&#1087;&#1088;&#1086;&#1077;&#1082;&#1090;%20&#1087;&#1088;&#1080;&#1082;&#1072;&#1079;&#1072;%20&#1087;&#1086;%20&#1089;&#1087;&#1077;&#1094;.&#1092;&#1086;&#1085;&#1076;&#1091;\&#1087;&#1088;&#1086;&#1077;&#1082;&#1090;%20&#1087;&#1088;&#1080;&#1082;&#1072;&#1079;&#1072;%20&#1087;&#1086;%20&#1089;&#1087;&#1077;&#1094;.&#1092;&#1086;&#1085;&#1076;&#1091;%20-%20%2009.02.2017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CAA89C6FF58C33776267CAD8136869758A9AFF2AE7B854C524F083A7349DB9E6BF8B5B80C720165Es1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General Prosecurity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karyagina.v</dc:creator>
  <cp:lastModifiedBy>SVETA</cp:lastModifiedBy>
  <cp:revision>16</cp:revision>
  <cp:lastPrinted>2017-06-14T15:09:00Z</cp:lastPrinted>
  <dcterms:created xsi:type="dcterms:W3CDTF">2017-07-10T08:17:00Z</dcterms:created>
  <dcterms:modified xsi:type="dcterms:W3CDTF">2017-08-16T12:17:00Z</dcterms:modified>
</cp:coreProperties>
</file>