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A05" w:rsidRPr="00FE4E1B" w:rsidRDefault="000B3A05" w:rsidP="000B3A05">
      <w:pPr>
        <w:widowControl w:val="0"/>
        <w:autoSpaceDE w:val="0"/>
        <w:autoSpaceDN w:val="0"/>
        <w:adjustRightInd w:val="0"/>
        <w:spacing w:after="0" w:line="360" w:lineRule="auto"/>
        <w:ind w:firstLine="709"/>
        <w:jc w:val="center"/>
        <w:rPr>
          <w:rFonts w:ascii="Times New Roman" w:hAnsi="Times New Roman"/>
          <w:sz w:val="24"/>
          <w:szCs w:val="24"/>
        </w:rPr>
      </w:pPr>
      <w:r w:rsidRPr="00FE4E1B">
        <w:rPr>
          <w:rFonts w:ascii="Times New Roman" w:hAnsi="Times New Roman"/>
          <w:sz w:val="24"/>
          <w:szCs w:val="24"/>
        </w:rPr>
        <w:t>ГЕНЕРАЛЬНАЯ ПРОКУРАТУРА РОССИЙСКОЙ ФЕДЕРАЦИИ</w:t>
      </w:r>
    </w:p>
    <w:p w:rsidR="000B3A05" w:rsidRPr="00FE4E1B" w:rsidRDefault="000B3A05" w:rsidP="000B3A05">
      <w:pPr>
        <w:widowControl w:val="0"/>
        <w:spacing w:after="0" w:line="360" w:lineRule="auto"/>
        <w:ind w:firstLine="709"/>
        <w:jc w:val="center"/>
        <w:rPr>
          <w:rFonts w:ascii="Times New Roman" w:hAnsi="Times New Roman"/>
          <w:sz w:val="24"/>
          <w:szCs w:val="24"/>
        </w:rPr>
      </w:pPr>
      <w:r w:rsidRPr="00FE4E1B">
        <w:rPr>
          <w:rFonts w:ascii="Times New Roman" w:hAnsi="Times New Roman"/>
          <w:sz w:val="24"/>
          <w:szCs w:val="24"/>
        </w:rPr>
        <w:t>ПРИКАЗ</w:t>
      </w:r>
    </w:p>
    <w:p w:rsidR="000B3A05" w:rsidRPr="00FE4E1B" w:rsidRDefault="000B3A05" w:rsidP="000B3A05">
      <w:pPr>
        <w:widowControl w:val="0"/>
        <w:spacing w:after="0" w:line="360" w:lineRule="auto"/>
        <w:ind w:firstLine="709"/>
        <w:jc w:val="center"/>
        <w:rPr>
          <w:rFonts w:ascii="Times New Roman" w:hAnsi="Times New Roman"/>
          <w:sz w:val="24"/>
          <w:szCs w:val="24"/>
        </w:rPr>
      </w:pPr>
      <w:r w:rsidRPr="00FE4E1B">
        <w:rPr>
          <w:rFonts w:ascii="Times New Roman" w:hAnsi="Times New Roman"/>
          <w:sz w:val="24"/>
          <w:szCs w:val="24"/>
        </w:rPr>
        <w:t>от 4 июля 2017 г. № 447</w:t>
      </w:r>
      <w:r>
        <w:rPr>
          <w:rFonts w:ascii="Times New Roman" w:hAnsi="Times New Roman"/>
          <w:sz w:val="24"/>
          <w:szCs w:val="24"/>
        </w:rPr>
        <w:t>*</w:t>
      </w:r>
    </w:p>
    <w:p w:rsidR="000B3A05" w:rsidRPr="00FE4E1B" w:rsidRDefault="000B3A05" w:rsidP="000B3A05">
      <w:pPr>
        <w:widowControl w:val="0"/>
        <w:spacing w:after="0" w:line="360" w:lineRule="auto"/>
        <w:ind w:firstLine="709"/>
        <w:jc w:val="center"/>
        <w:rPr>
          <w:rFonts w:ascii="Times New Roman" w:hAnsi="Times New Roman"/>
          <w:sz w:val="24"/>
          <w:szCs w:val="24"/>
        </w:rPr>
      </w:pPr>
      <w:r w:rsidRPr="00FE4E1B">
        <w:rPr>
          <w:rFonts w:ascii="Times New Roman" w:hAnsi="Times New Roman"/>
          <w:sz w:val="24"/>
          <w:szCs w:val="24"/>
        </w:rPr>
        <w:t xml:space="preserve">«ОБ УТВЕРЖДЕНИИ ПОРЯДКА ВЫДАЧИ СПРАВКИ О ТРАВМЕ </w:t>
      </w:r>
    </w:p>
    <w:p w:rsidR="000B3A05" w:rsidRPr="00FE4E1B" w:rsidRDefault="000B3A05" w:rsidP="000B3A05">
      <w:pPr>
        <w:widowControl w:val="0"/>
        <w:spacing w:after="0" w:line="360" w:lineRule="auto"/>
        <w:ind w:firstLine="709"/>
        <w:jc w:val="center"/>
        <w:rPr>
          <w:rFonts w:ascii="Times New Roman" w:hAnsi="Times New Roman"/>
          <w:sz w:val="24"/>
          <w:szCs w:val="24"/>
        </w:rPr>
      </w:pPr>
      <w:r w:rsidRPr="00FE4E1B">
        <w:rPr>
          <w:rFonts w:ascii="Times New Roman" w:hAnsi="Times New Roman"/>
          <w:sz w:val="24"/>
          <w:szCs w:val="24"/>
        </w:rPr>
        <w:t xml:space="preserve">И (ИЛИ) НАПРАВЛЕНИЯ ОБРАЩЕНИЯ В ВОЕННО-ВРАЧЕБНУЮ КОМИССИЮ </w:t>
      </w:r>
    </w:p>
    <w:p w:rsidR="000B3A05" w:rsidRPr="00FE4E1B" w:rsidRDefault="000B3A05" w:rsidP="000B3A05">
      <w:pPr>
        <w:widowControl w:val="0"/>
        <w:spacing w:after="0" w:line="360" w:lineRule="auto"/>
        <w:ind w:firstLine="709"/>
        <w:jc w:val="center"/>
        <w:rPr>
          <w:rFonts w:ascii="Times New Roman" w:hAnsi="Times New Roman"/>
          <w:sz w:val="24"/>
          <w:szCs w:val="24"/>
        </w:rPr>
      </w:pPr>
      <w:r w:rsidRPr="00FE4E1B">
        <w:rPr>
          <w:rFonts w:ascii="Times New Roman" w:hAnsi="Times New Roman"/>
          <w:sz w:val="24"/>
          <w:szCs w:val="24"/>
        </w:rPr>
        <w:t>ПО ВОПРОСУ ОПРЕДЕЛЕНИЯ ПРИЧИННОЙ СВЯЗИ УВЕЧИЙ, ЗАБОЛЕВАНИЙ ПРОКУРОРСКИХ РАБОТНИКОВ И ГРАЖДАН, УВОЛЕННЫХ ИЗ ОРГАНОВ, ОРГАНИЗАЦИЙ ПРОКУРАТУРЫ РОССИЙСКОЙ ФЕДЕРАЦИИ, С ПРОХОЖДЕНИЕМ СЛУЖБЫ»</w:t>
      </w:r>
    </w:p>
    <w:p w:rsidR="000B3A05" w:rsidRPr="00FE4E1B" w:rsidRDefault="000B3A05" w:rsidP="000B3A05">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 xml:space="preserve">В соответствии с пунктами 96, 98 Положения о военно-врачебной экспертизе, утвержденного постановлением Правительства Российской Федерации от 04.07.2013 № 565, руководствуясь пунктом 1 статьи 17 Федерального закона «О прокуратуре Российской Федерации», </w:t>
      </w:r>
    </w:p>
    <w:p w:rsidR="000B3A05" w:rsidRPr="00FE4E1B" w:rsidRDefault="000B3A05" w:rsidP="000B3A05">
      <w:pPr>
        <w:widowControl w:val="0"/>
        <w:spacing w:after="0" w:line="360" w:lineRule="auto"/>
        <w:ind w:firstLine="709"/>
        <w:jc w:val="center"/>
        <w:rPr>
          <w:rFonts w:ascii="Times New Roman" w:hAnsi="Times New Roman"/>
          <w:sz w:val="24"/>
          <w:szCs w:val="24"/>
        </w:rPr>
      </w:pPr>
      <w:r w:rsidRPr="00FE4E1B">
        <w:rPr>
          <w:rFonts w:ascii="Times New Roman" w:hAnsi="Times New Roman"/>
          <w:b/>
          <w:sz w:val="24"/>
          <w:szCs w:val="24"/>
        </w:rPr>
        <w:t>приказываю:</w:t>
      </w:r>
      <w:r w:rsidRPr="00FE4E1B">
        <w:rPr>
          <w:rFonts w:ascii="Times New Roman" w:hAnsi="Times New Roman"/>
          <w:sz w:val="24"/>
          <w:szCs w:val="24"/>
        </w:rPr>
        <w:tab/>
      </w:r>
    </w:p>
    <w:p w:rsidR="000B3A05" w:rsidRPr="00FE4E1B" w:rsidRDefault="000B3A05" w:rsidP="000B3A05">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1. Утвердить прилагаемый Порядок выдачи справки о травме и (или) направления обращения в военно-врачебную комиссию по вопросу определения причинной связи увечий, заболеваний прокурорских работников и граждан, уволенных из органов, организаций прокуратуры Российской Федерации, с прохождением службы.</w:t>
      </w:r>
    </w:p>
    <w:p w:rsidR="000B3A05" w:rsidRPr="00FE4E1B" w:rsidRDefault="000B3A05" w:rsidP="000B3A05">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Исходить из того, что определение причинной связи увечий, заболеваний прокурорских работников и граждан, уволенных из органов, организаций прокуратуры, с прохождением службы, подготовка заключений военно-врачебной комиссии осуществляются в порядке, установленном Положением о военно-врачебной экспертизе, утвержденным постановлением Правительства Российской Федерации от 04.07.2013 № 565.</w:t>
      </w:r>
    </w:p>
    <w:p w:rsidR="000B3A05" w:rsidRPr="00FE4E1B" w:rsidRDefault="000B3A05" w:rsidP="000B3A05">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 xml:space="preserve">2. Главному управлению обеспечения деятельности органов и организаций прокуратуры (для прокурорских работников и граждан, уволенных из Генеральной прокуратуры Российской Федерации, в том числе управления Генеральной прокуратуры Российской Федерации в Центральном федеральном округе, прокуратур ЗАТО г. Межгорье и комплекса «Байконур», прокурорских работников Главной военной прокуратуры, не являющихся военнослужащими), начальникам управлений Генеральной прокуратуры Российской Федерации в федеральных округах, прокурорам субъектов Российской Федерации, приравненным к ним прокурорам специализированных прокуратур, ректору Академии Генеральной прокуратуры Российской Федерации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определить военно-медицинские организации федеральных органов исполнительной власти, в которых созданы </w:t>
      </w:r>
      <w:r w:rsidRPr="00FE4E1B">
        <w:rPr>
          <w:rFonts w:ascii="Times New Roman" w:hAnsi="Times New Roman"/>
          <w:sz w:val="24"/>
          <w:szCs w:val="24"/>
        </w:rPr>
        <w:lastRenderedPageBreak/>
        <w:t>военно-врачебные комиссии, и заключить с ними государственные контракты (договоры) на оказание услуг по проведению военно-врачебной экспертизы для определения причинной связи увечий, заболеваний прокурорских работников и граждан, уволенных из органов, организаций прокуратуры, с прохождением службы.</w:t>
      </w:r>
    </w:p>
    <w:p w:rsidR="000B3A05" w:rsidRPr="00FE4E1B" w:rsidRDefault="000B3A05" w:rsidP="000B3A05">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 xml:space="preserve">3. Заместителю Генерального прокурора Российской Федерации – Главному военному прокурору установить порядок выдачи справки о травме и (или) направления обращения в военно-врачебную комиссию для определения причинной связи увечий, заболеваний, полученных в период службы прокурорскими работниками, не являющимися военнослужащими. </w:t>
      </w:r>
    </w:p>
    <w:p w:rsidR="000B3A05" w:rsidRPr="00FE4E1B" w:rsidRDefault="000B3A05" w:rsidP="000B3A05">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 xml:space="preserve">4. Информацию о военно-медицинских организациях, с которыми заключены государственные контракты на оказание услуг по проведению военно-врачебной экспертизы, довести до сведения прокурорских работников и граждан, уволенных из органов, организаций прокуратуры, путем размещения в информационно-телекоммуникационной сети «Интернет» на официальном сайте Генеральной прокуратуры Российской Федерации, сайтах Главной военной прокуратуры, прокуратур субъектов Российской Федерации, приравненных к ним специализированных прокуратур, Академии Генеральной прокуратуры Российской Федерации. </w:t>
      </w:r>
    </w:p>
    <w:p w:rsidR="000B3A05" w:rsidRPr="00FE4E1B" w:rsidRDefault="000B3A05" w:rsidP="000B3A05">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5. Настоящий приказ опубликовать в журнале «Законность».</w:t>
      </w:r>
    </w:p>
    <w:p w:rsidR="000B3A05" w:rsidRPr="00FE4E1B" w:rsidRDefault="000B3A05" w:rsidP="000B3A05">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 xml:space="preserve">6. Контроль за исполнением приказа возложить на заместителя Генерального прокурора Российской Федерации, курирующего работу с кадрами. </w:t>
      </w:r>
    </w:p>
    <w:p w:rsidR="000B3A05" w:rsidRPr="00FE4E1B" w:rsidRDefault="000B3A05" w:rsidP="000B3A05">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Приказ направить заместителям Генерального прокурора Российской Федерации, начальникам главных управлений, управлений, отдела (на правах управления) Генеральной прокуратуры Российской Федерации, ректору Академии Генеральной прокуратуры Российской Федерации, прокуро</w:t>
      </w:r>
      <w:bookmarkStart w:id="0" w:name="_GoBack"/>
      <w:bookmarkEnd w:id="0"/>
      <w:r w:rsidRPr="00FE4E1B">
        <w:rPr>
          <w:rFonts w:ascii="Times New Roman" w:hAnsi="Times New Roman"/>
          <w:sz w:val="24"/>
          <w:szCs w:val="24"/>
        </w:rPr>
        <w:t>рам субъектов Российской Федерации, приравненным к ним прокурорам специализированных прокуратур, прокурорам ЗАТО г. Межгорье, комплекса «Байконур», которым довести его содержание до сведения подчиненных работников.</w:t>
      </w:r>
    </w:p>
    <w:p w:rsidR="000B3A05" w:rsidRPr="00FE4E1B" w:rsidRDefault="000B3A05" w:rsidP="000B3A05">
      <w:pPr>
        <w:widowControl w:val="0"/>
        <w:spacing w:after="0" w:line="360" w:lineRule="auto"/>
        <w:jc w:val="both"/>
        <w:rPr>
          <w:rFonts w:ascii="Times New Roman" w:hAnsi="Times New Roman"/>
          <w:sz w:val="24"/>
          <w:szCs w:val="24"/>
        </w:rPr>
      </w:pPr>
      <w:r w:rsidRPr="00FE4E1B">
        <w:rPr>
          <w:rFonts w:ascii="Times New Roman" w:hAnsi="Times New Roman"/>
          <w:sz w:val="24"/>
          <w:szCs w:val="24"/>
        </w:rPr>
        <w:t>Генеральный прокурор</w:t>
      </w:r>
      <w:r w:rsidR="0011207B">
        <w:rPr>
          <w:rFonts w:ascii="Times New Roman" w:hAnsi="Times New Roman"/>
          <w:sz w:val="24"/>
          <w:szCs w:val="24"/>
        </w:rPr>
        <w:t xml:space="preserve"> </w:t>
      </w:r>
      <w:r w:rsidRPr="00FE4E1B">
        <w:rPr>
          <w:rFonts w:ascii="Times New Roman" w:hAnsi="Times New Roman"/>
          <w:sz w:val="24"/>
          <w:szCs w:val="24"/>
        </w:rPr>
        <w:t>Российской Федерации</w:t>
      </w:r>
    </w:p>
    <w:p w:rsidR="000B3A05" w:rsidRDefault="000B3A05" w:rsidP="000B3A05">
      <w:pPr>
        <w:widowControl w:val="0"/>
        <w:spacing w:after="0" w:line="360" w:lineRule="auto"/>
        <w:jc w:val="both"/>
        <w:rPr>
          <w:rFonts w:ascii="Times New Roman" w:hAnsi="Times New Roman"/>
          <w:sz w:val="24"/>
          <w:szCs w:val="24"/>
        </w:rPr>
      </w:pPr>
      <w:r w:rsidRPr="00FE4E1B">
        <w:rPr>
          <w:rFonts w:ascii="Times New Roman" w:hAnsi="Times New Roman"/>
          <w:sz w:val="24"/>
          <w:szCs w:val="24"/>
        </w:rPr>
        <w:t>действительный государственный</w:t>
      </w:r>
      <w:r w:rsidR="0011207B">
        <w:rPr>
          <w:rFonts w:ascii="Times New Roman" w:hAnsi="Times New Roman"/>
          <w:sz w:val="24"/>
          <w:szCs w:val="24"/>
        </w:rPr>
        <w:t xml:space="preserve"> </w:t>
      </w:r>
      <w:r w:rsidRPr="00FE4E1B">
        <w:rPr>
          <w:rFonts w:ascii="Times New Roman" w:hAnsi="Times New Roman"/>
          <w:sz w:val="24"/>
          <w:szCs w:val="24"/>
        </w:rPr>
        <w:t>советник юстиции</w:t>
      </w:r>
      <w:r w:rsidRPr="00FE4E1B">
        <w:rPr>
          <w:rFonts w:ascii="Times New Roman" w:hAnsi="Times New Roman"/>
          <w:sz w:val="24"/>
          <w:szCs w:val="24"/>
        </w:rPr>
        <w:tab/>
      </w:r>
      <w:r w:rsidRPr="00FE4E1B">
        <w:rPr>
          <w:rFonts w:ascii="Times New Roman" w:hAnsi="Times New Roman"/>
          <w:sz w:val="24"/>
          <w:szCs w:val="24"/>
        </w:rPr>
        <w:tab/>
      </w:r>
      <w:r w:rsidRPr="00FE4E1B">
        <w:rPr>
          <w:rFonts w:ascii="Times New Roman" w:hAnsi="Times New Roman"/>
          <w:sz w:val="24"/>
          <w:szCs w:val="24"/>
        </w:rPr>
        <w:tab/>
      </w:r>
      <w:r w:rsidRPr="00FE4E1B">
        <w:rPr>
          <w:rFonts w:ascii="Times New Roman" w:hAnsi="Times New Roman"/>
          <w:sz w:val="24"/>
          <w:szCs w:val="24"/>
        </w:rPr>
        <w:tab/>
        <w:t xml:space="preserve"> Ю.Я. Чайка</w:t>
      </w:r>
    </w:p>
    <w:p w:rsidR="000B3A05" w:rsidRPr="00056C26" w:rsidRDefault="000B3A05" w:rsidP="000B3A05">
      <w:pPr>
        <w:widowControl w:val="0"/>
        <w:spacing w:after="0" w:line="360" w:lineRule="auto"/>
        <w:jc w:val="both"/>
        <w:rPr>
          <w:rFonts w:ascii="Times New Roman" w:hAnsi="Times New Roman"/>
          <w:sz w:val="24"/>
          <w:szCs w:val="24"/>
        </w:rPr>
      </w:pPr>
      <w:r>
        <w:rPr>
          <w:rFonts w:ascii="Times New Roman" w:hAnsi="Times New Roman"/>
          <w:sz w:val="24"/>
          <w:szCs w:val="24"/>
        </w:rPr>
        <w:t>* Документы, утверждённые этим приказом, смотрите на официальном сайте журнала в рубрике «Горячие документы».</w:t>
      </w:r>
    </w:p>
    <w:p w:rsidR="00056C26" w:rsidRDefault="00056C26" w:rsidP="000B3A05">
      <w:pPr>
        <w:widowControl w:val="0"/>
        <w:spacing w:after="0" w:line="360" w:lineRule="auto"/>
        <w:jc w:val="both"/>
        <w:rPr>
          <w:rFonts w:ascii="Times New Roman" w:hAnsi="Times New Roman"/>
          <w:sz w:val="24"/>
          <w:szCs w:val="24"/>
          <w:lang w:val="en-US"/>
        </w:rPr>
      </w:pPr>
    </w:p>
    <w:p w:rsidR="00056C26" w:rsidRDefault="00056C26" w:rsidP="000B3A05">
      <w:pPr>
        <w:widowControl w:val="0"/>
        <w:spacing w:after="0" w:line="360" w:lineRule="auto"/>
        <w:jc w:val="both"/>
        <w:rPr>
          <w:rFonts w:ascii="Times New Roman" w:hAnsi="Times New Roman"/>
          <w:sz w:val="24"/>
          <w:szCs w:val="24"/>
          <w:lang w:val="en-US"/>
        </w:rPr>
      </w:pPr>
    </w:p>
    <w:p w:rsidR="00056C26" w:rsidRDefault="00056C26" w:rsidP="000B3A05">
      <w:pPr>
        <w:widowControl w:val="0"/>
        <w:spacing w:after="0" w:line="360" w:lineRule="auto"/>
        <w:jc w:val="both"/>
        <w:rPr>
          <w:rFonts w:ascii="Times New Roman" w:hAnsi="Times New Roman"/>
          <w:sz w:val="24"/>
          <w:szCs w:val="24"/>
          <w:lang w:val="en-US"/>
        </w:rPr>
      </w:pPr>
    </w:p>
    <w:p w:rsidR="00056C26" w:rsidRDefault="00056C26" w:rsidP="000B3A05">
      <w:pPr>
        <w:widowControl w:val="0"/>
        <w:spacing w:after="0" w:line="360" w:lineRule="auto"/>
        <w:jc w:val="both"/>
        <w:rPr>
          <w:rFonts w:ascii="Times New Roman" w:hAnsi="Times New Roman"/>
          <w:sz w:val="24"/>
          <w:szCs w:val="24"/>
          <w:lang w:val="en-US"/>
        </w:rPr>
      </w:pPr>
    </w:p>
    <w:p w:rsidR="00056C26" w:rsidRPr="00056C26" w:rsidRDefault="00056C26" w:rsidP="000B3A05">
      <w:pPr>
        <w:widowControl w:val="0"/>
        <w:spacing w:after="0" w:line="360" w:lineRule="auto"/>
        <w:jc w:val="both"/>
        <w:rPr>
          <w:rFonts w:ascii="Times New Roman" w:hAnsi="Times New Roman"/>
          <w:sz w:val="24"/>
          <w:szCs w:val="24"/>
          <w:lang w:val="en-US"/>
        </w:rPr>
      </w:pP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lastRenderedPageBreak/>
        <w:t>УТВЕРЖДЕН</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приказом Генерального прокурора</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 xml:space="preserve">Российской Федерации </w:t>
      </w:r>
    </w:p>
    <w:p w:rsidR="00056C26" w:rsidRPr="00FE4E1B" w:rsidRDefault="00056C26" w:rsidP="00056C26">
      <w:pPr>
        <w:widowControl w:val="0"/>
        <w:spacing w:after="0" w:line="360" w:lineRule="auto"/>
        <w:ind w:firstLine="708"/>
        <w:jc w:val="both"/>
        <w:rPr>
          <w:rFonts w:ascii="Times New Roman" w:hAnsi="Times New Roman"/>
          <w:sz w:val="24"/>
          <w:szCs w:val="24"/>
        </w:rPr>
      </w:pPr>
      <w:r w:rsidRPr="00FE4E1B">
        <w:rPr>
          <w:rFonts w:ascii="Times New Roman" w:hAnsi="Times New Roman"/>
          <w:sz w:val="24"/>
          <w:szCs w:val="24"/>
        </w:rPr>
        <w:t>от 04.07.2017 № 447</w:t>
      </w:r>
    </w:p>
    <w:p w:rsidR="00056C26" w:rsidRPr="00FE4E1B" w:rsidRDefault="00056C26" w:rsidP="00056C26">
      <w:pPr>
        <w:widowControl w:val="0"/>
        <w:spacing w:after="0" w:line="360" w:lineRule="auto"/>
        <w:ind w:firstLine="709"/>
        <w:jc w:val="both"/>
        <w:rPr>
          <w:rFonts w:ascii="Times New Roman" w:hAnsi="Times New Roman"/>
          <w:sz w:val="24"/>
          <w:szCs w:val="24"/>
        </w:rPr>
      </w:pPr>
    </w:p>
    <w:p w:rsidR="00056C26" w:rsidRPr="00FE4E1B" w:rsidRDefault="00056C26" w:rsidP="00056C26">
      <w:pPr>
        <w:widowControl w:val="0"/>
        <w:spacing w:after="0" w:line="360" w:lineRule="auto"/>
        <w:ind w:firstLine="709"/>
        <w:jc w:val="center"/>
        <w:rPr>
          <w:rFonts w:ascii="Times New Roman" w:hAnsi="Times New Roman"/>
          <w:b/>
          <w:sz w:val="24"/>
          <w:szCs w:val="24"/>
        </w:rPr>
      </w:pPr>
      <w:r w:rsidRPr="00FE4E1B">
        <w:rPr>
          <w:rFonts w:ascii="Times New Roman" w:hAnsi="Times New Roman"/>
          <w:b/>
          <w:sz w:val="24"/>
          <w:szCs w:val="24"/>
        </w:rPr>
        <w:t>ПОРЯДОК</w:t>
      </w:r>
    </w:p>
    <w:p w:rsidR="00056C26" w:rsidRPr="00FE4E1B" w:rsidRDefault="00056C26" w:rsidP="00056C26">
      <w:pPr>
        <w:widowControl w:val="0"/>
        <w:spacing w:after="0" w:line="360" w:lineRule="auto"/>
        <w:ind w:firstLine="709"/>
        <w:jc w:val="center"/>
        <w:rPr>
          <w:rFonts w:ascii="Times New Roman" w:hAnsi="Times New Roman"/>
          <w:b/>
          <w:sz w:val="24"/>
          <w:szCs w:val="24"/>
        </w:rPr>
      </w:pPr>
      <w:r w:rsidRPr="00FE4E1B">
        <w:rPr>
          <w:rFonts w:ascii="Times New Roman" w:hAnsi="Times New Roman"/>
          <w:b/>
          <w:sz w:val="24"/>
          <w:szCs w:val="24"/>
        </w:rPr>
        <w:t>выдачи справки о травме и (или) направления обращения</w:t>
      </w:r>
    </w:p>
    <w:p w:rsidR="00056C26" w:rsidRPr="00FE4E1B" w:rsidRDefault="00056C26" w:rsidP="00056C26">
      <w:pPr>
        <w:widowControl w:val="0"/>
        <w:spacing w:after="0" w:line="360" w:lineRule="auto"/>
        <w:ind w:firstLine="709"/>
        <w:jc w:val="center"/>
        <w:rPr>
          <w:rFonts w:ascii="Times New Roman" w:hAnsi="Times New Roman"/>
          <w:b/>
          <w:sz w:val="24"/>
          <w:szCs w:val="24"/>
        </w:rPr>
      </w:pPr>
      <w:r w:rsidRPr="00FE4E1B">
        <w:rPr>
          <w:rFonts w:ascii="Times New Roman" w:hAnsi="Times New Roman"/>
          <w:b/>
          <w:sz w:val="24"/>
          <w:szCs w:val="24"/>
        </w:rPr>
        <w:t>в военно-врачебную комиссию по вопросу определения причинной связи увечий, заболеваний прокурорских работников и граждан, уволенных из органов, организаций прокуратуры Российской Федерации, с прохождением службы</w:t>
      </w:r>
    </w:p>
    <w:p w:rsidR="00056C26" w:rsidRPr="00FE4E1B" w:rsidRDefault="00056C26" w:rsidP="00056C26">
      <w:pPr>
        <w:widowControl w:val="0"/>
        <w:spacing w:after="0" w:line="360" w:lineRule="auto"/>
        <w:ind w:firstLine="709"/>
        <w:jc w:val="center"/>
        <w:rPr>
          <w:rFonts w:ascii="Times New Roman" w:hAnsi="Times New Roman"/>
          <w:sz w:val="24"/>
          <w:szCs w:val="24"/>
        </w:rPr>
      </w:pP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 xml:space="preserve">1. Настоящий Порядок устанавливает правила выдачи справки о травме прокурорам, научным и педагогическим работникам (далее – прокурорские работники) органов прокуратуры Российской Федерации, Академии Генеральной прокуратуры Российской Федерации и ее институтов (филиалов) (далее – органы, организации прокуратуры) и (или) направления обращения в военно-врачебную комиссию по вопросу определения причинной связи увечий, заболеваний прокурорских работников и граждан, уволенных из органов, организаций прокуратуры (далее – граждане), пенсионное обеспечение которых осуществляется либо может осуществляться в случае установления причинной связи увечья, заболевания с прохождением службы в соответствии с Законом Российской Федерации от 12.02.1993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 xml:space="preserve">2. Справка о травме (приложение № 1 к настоящему Порядку) является документом, на основании которого военно-врачебная комиссия выносит заключение о причинной связи увечий (ранения, травмы, контузии) (далее – увечье), заболеваний прокурорских работников с прохождением службы в органах, организациях прокуратуры. </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2.1. Справка о травме выдается в случаях:</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получения увечья;</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возникновения заболевания вирусным гепатитом, синдромом приобретенного иммунодефицита (</w:t>
      </w:r>
      <w:proofErr w:type="spellStart"/>
      <w:r w:rsidRPr="00FE4E1B">
        <w:rPr>
          <w:rFonts w:ascii="Times New Roman" w:hAnsi="Times New Roman"/>
          <w:sz w:val="24"/>
          <w:szCs w:val="24"/>
        </w:rPr>
        <w:t>СПИДом</w:t>
      </w:r>
      <w:proofErr w:type="spellEnd"/>
      <w:r w:rsidRPr="00FE4E1B">
        <w:rPr>
          <w:rFonts w:ascii="Times New Roman" w:hAnsi="Times New Roman"/>
          <w:sz w:val="24"/>
          <w:szCs w:val="24"/>
        </w:rPr>
        <w:t>) или ВИЧ-инфицирования в период нахождения на лечении вследствие хирургического вмешательства (медицинской манипуляции);</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 xml:space="preserve">возникновения заболевания при исполнении служебных обязанностей вследствие </w:t>
      </w:r>
      <w:r w:rsidRPr="00FE4E1B">
        <w:rPr>
          <w:rFonts w:ascii="Times New Roman" w:hAnsi="Times New Roman"/>
          <w:sz w:val="24"/>
          <w:szCs w:val="24"/>
        </w:rPr>
        <w:lastRenderedPageBreak/>
        <w:t>укуса насекомого, пресмыкающегося или телесного повреждения, нанесенного животным;</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возникновения при исполнении служебных обязанностей заболевания в результате поражений, обусловленных воздействием радиоактивных веществ, источников ионизирующего излучения, компонентов ракетных топлив и иных высокотоксичных веществ, токсичных химикатов, относящихся к химическому оружию, источников электромагнитного поля и лазерного излучения, микроорганизмов I и II групп патогенности.</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2.2. В справке о травме на основании материалов проверки указываются обстоятельства, при которых прокурорский работник получил увечье, и связь его получения с исполнением служебных обязанностей.</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2.2.1. Решение о проведении проверки принимают:</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Генеральный прокурор Российской Федерации, должностное лицо, исполняющее его обязанности, заместители Генерального прокурора Российской Федерации по направлениям деятельности – в отношении прокурорских работников Генеральной прокуратуры Российской Федерации, прокуроров субъектов Российской Федерации, приравненных к ним прокуроров специализированных прокуратур, ректора Академии Генеральной прокуратуры Российской Федерации, прокуроров ЗАТО г. Межгорье и комплекса «Байконур»;</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прокуроры субъектов Российской Федерации, приравненные к ним прокуроры специализированных прокуратур – в отношении всех прокурорских работников прокуратуры субъекта Российской Федерации, приравненной к ней специализированной прокуратуры;</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прокуроры ЗАТО г. Межгорье и комплекса «Байконур» – в отношении подчиненных прокурорских работников;</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ректор Академии Генеральной прокуратуры Российской Федерации – в отношении проректоров, директоров институтов, институтов (филиалов) Академии Генеральной прокуратуры Российской Федерации (далее – Академия) и других прокурорских работников Академии;</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директора институтов (филиалов) Академии – в отношении подчиненных прокурорских работников.</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2.2.2. Проверка по факту получения прокурорским работником увечья, заболевания проводится на основании рапорта пострадавшего либо рапорта его непосредственного руководителя (с приложением документов медицинских организаций, подтверждающих обращение прокурорского работника за медицинской помощью в связи с получением увечья, заболевания, с указанием времени и причины обращения).</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2.2.3. Рапорт о получении увечья, заболевания при исполнении служебных обязанностей и о выдаче справки о травме подается:</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 xml:space="preserve">прокурорскими работниками Генеральной прокуратуры Российской Федерации (за </w:t>
      </w:r>
      <w:r w:rsidRPr="00FE4E1B">
        <w:rPr>
          <w:rFonts w:ascii="Times New Roman" w:hAnsi="Times New Roman"/>
          <w:sz w:val="24"/>
          <w:szCs w:val="24"/>
        </w:rPr>
        <w:lastRenderedPageBreak/>
        <w:t>исключением работников управлений Генеральной прокуратуры Российской Федерации в федеральных округах), прокурорами субъектов Российской Федерации, приравненными к ним прокурорами специализированных прокуратур, ректором Академии, прокурорами ЗАТО г. Межгорье и комплекса «Байконур» – на имя Генерального прокурора Российской Федерации, должностного лица, исполняющего его обязанности;</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 xml:space="preserve">прокурорскими работниками управлений Генеральной прокуратуры Российской Федерации в федеральных округах – на имя заместителей </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 xml:space="preserve">Генерального прокурора Российской Федерации в федеральных округах; </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прокурорскими работниками прокуратур субъектов Российской Федерации,</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приравненных к ним специализированных прокуратур – на имя прокурора субъекта, приравненного к нему прокурора специализированной прокуратуры;</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 xml:space="preserve">прокурорскими работниками прокуратур ЗАТО г. Межгорье и комплекса «Байконур» – на имя соответствующего прокурора; </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прокурорскими работниками Академии, институтов (филиалов) Академии – на имя ректора Академии, директоров институтов (филиалов) Академии.</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2.2.4. На основании решений руководителей органов, организаций прокуратуры Российской Федерации, определенных в подпункте 2.2.1, проведение проверки возлагается на руководителей структурных подразделений (подразделений) Генеральной прокуратуры Российской Федерации, прокуратур субъектов Российской Федерации, приравненных к ним специализированных прокуратур, прокуратур городов, районов, приравненных к ним прокуратур, Академии, институтов, институтов (филиалов) Академии, в подчинении которых находятся прокурорские работники, получившие увечья, заболевания.</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Проверка по факту получения увечий заместителями Генерального прокурора Российской Федерации, советниками, старшими помощниками, помощниками, старшими помощниками по особым поручениям и помощниками по особым поручениям Генерального прокурора Российской Федерации, помощниками заместителей Генерального прокурора Российской Федерации по особым поручениям, начальниками главных управлений, управлений, отделов (на правах управлений) Генеральной прокуратуры Российской Федерации, прокурорами субъектов Российской Федерации, приравненными к ним прокурорами специализированных прокуратур, ректором Академии, прокурорами ЗАТО г. Межгорье и комплекса «Байконур» проводится подразделениями Главного управления кадров Генеральной прокуратуры Российской Федерации.</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 xml:space="preserve">2.2.5. Проверка должна быть завершена в срок, установленный руководителем, ее назначившим, но не позднее 30 календарных дней со дня назначения проверки. В срок проверки не включаются периоды временной нетрудоспособности прокурорского работника, </w:t>
      </w:r>
      <w:r w:rsidRPr="00FE4E1B">
        <w:rPr>
          <w:rFonts w:ascii="Times New Roman" w:hAnsi="Times New Roman"/>
          <w:sz w:val="24"/>
          <w:szCs w:val="24"/>
        </w:rPr>
        <w:lastRenderedPageBreak/>
        <w:t xml:space="preserve">пребывания его в отпуске. </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 xml:space="preserve">2.2.6. По результатам проверки составляется письменное заключение, которое утверждается руководителем, принявшим решение о ее проведении, либо уполномоченным им руководителем подразделения, проводившего проверку. </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 xml:space="preserve">В случае утверждения заключения уполномоченным руководителем результаты проверки докладываются руководителю, принявшему решение о проведении проверки. </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2.3. Справка о травме оформляется кадровым подразделением органа, организации прокуратуры в соответствии с Правилами заполнения справки о травме (приложение № 2 к настоящему Порядку) на основании заключения о результатах проверки в течение 20 календарных дней со дня ее окончания.</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Справка о травме подписывается руководителем органа, организации прокуратуры, где прокурорский работник проходил службу на момент получения увечья, заболевания.</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Генеральным прокурором Российской Федерации подписывается справка о</w:t>
      </w:r>
      <w:r>
        <w:rPr>
          <w:rFonts w:ascii="Times New Roman" w:hAnsi="Times New Roman"/>
          <w:sz w:val="24"/>
          <w:szCs w:val="24"/>
        </w:rPr>
        <w:t xml:space="preserve"> </w:t>
      </w:r>
      <w:r w:rsidRPr="00FE4E1B">
        <w:rPr>
          <w:rFonts w:ascii="Times New Roman" w:hAnsi="Times New Roman"/>
          <w:sz w:val="24"/>
          <w:szCs w:val="24"/>
        </w:rPr>
        <w:t>травме, выдаваемая прокурорским работникам Генеральной прокуратуры</w:t>
      </w:r>
      <w:r>
        <w:rPr>
          <w:rFonts w:ascii="Times New Roman" w:hAnsi="Times New Roman"/>
          <w:sz w:val="24"/>
          <w:szCs w:val="24"/>
        </w:rPr>
        <w:t xml:space="preserve"> </w:t>
      </w:r>
      <w:r w:rsidRPr="00FE4E1B">
        <w:rPr>
          <w:rFonts w:ascii="Times New Roman" w:hAnsi="Times New Roman"/>
          <w:sz w:val="24"/>
          <w:szCs w:val="24"/>
        </w:rPr>
        <w:t>Российской Федерации, прокурорам субъектов Российской Федерации, приравненным к ним прокурорам специализированных прокуратур, ректору Академии, прокурорским работникам ЗАТО г. Межгорье и комплекса «Байконур».</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2.4. Справка о травме регистрируется в журнале учета справок о травме (приложение № 3 к настоящему Порядку) с присвоением номера, соответствующего порядковому номеру записи в журнале учета справок о травме.</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2.5. Справка о травме выдается на руки прокурорскому работнику (представителю по доверенности) под роспись.</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По письменному обращению прокурорского работника (представителя по доверенности) справка о травме направляется почтовой связью.</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В случае выдачи (отправки почтовой связью) справки о травме представителю прокурорского работника в журнале учета справок о травме указываются наименования и реквизиты документов, подтверждающих полномочия законного представителя.</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3. Причинная связь увечий, заболеваний, в том числе указанных в пункте 2.1 настоящего Порядка, прокурорских работников, граждан с прохождением службы в органах, организациях прокуратуры определяется военно-врачебной комиссией на основании обращений этих лиц (их представителей по доверенности), органов и организаций прокуратуры.</w:t>
      </w:r>
      <w:r w:rsidRPr="00FE4E1B">
        <w:rPr>
          <w:rFonts w:ascii="Times New Roman" w:hAnsi="Times New Roman"/>
          <w:sz w:val="24"/>
          <w:szCs w:val="24"/>
        </w:rPr>
        <w:tab/>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 xml:space="preserve">3.1. Орган, организация прокуратуры обращается в военно-врачебную комиссию для определения причинной связи увечья, заболевания прокурорских работников, граждан с прохождением службы в органах, организациях прокуратуры в случае поступления от них </w:t>
      </w:r>
      <w:r w:rsidRPr="00FE4E1B">
        <w:rPr>
          <w:rFonts w:ascii="Times New Roman" w:hAnsi="Times New Roman"/>
          <w:sz w:val="24"/>
          <w:szCs w:val="24"/>
        </w:rPr>
        <w:lastRenderedPageBreak/>
        <w:t xml:space="preserve">соответствующего рапорта или письменного заявления, к которым должны быть приложены документы, определенные в пункте 4 настоящего Порядка. </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Обращения подписываются руководителем органа, организации прокуратуры или уполномоченным им лицом.</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Обращения направляются:</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в отношении прокурорских работников – подразделением органа, организации прокуратуры по месту прохождения службы, к компетенции которого отнесены вопросы социального (медицинского) обеспечения прокурорских работников (в Генеральной прокуратуре Российской Федерации – отделом медицинского и социального обеспечения управления материально-хозяйственного и социального обеспечения Главного управления обеспечения деятельности органов и организаций прокуратуры);</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 xml:space="preserve">в отношении пенсионеров органов прокуратуры – подразделением органа прокуратуры по месту получения пенсии, к компетенции которого отнесены вопросы социального (медицинского) обеспечения прокурорских работников, (в Генеральной прокуратуре Российской Федерации – отделом медицинского и социального обеспечения управления материально-хозяйственного и социального </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обеспечения Главного управления обеспечения деятельности органов и организаций прокуратуры);</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в отношении граждан, уволенных из органов, организаций прокуратуры и не</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получающих пенсию в органах прокуратуры, – подразделением органа, организации</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прокуратуры по последнему месту службы, к компетенции которого отнесены вопросы социального (медицинского) обеспечения прокурорских работников (в Генеральной прокуратуре Российской Федерации – отделом медицинского и социального обеспечения управления материально-хозяйственного и социального обеспечения Главного управления обеспечения деятельности органов и организаций прокуратуры).</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 xml:space="preserve">3.2. Обращения направляются в течение 30 календарных дней со дня поступления соответствующего рапорта прокурорского работника, заявления гражданина или представителя по доверенности. </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В случаях, когда необходимо проведение проверки по факту получения увечья, заболевания и оформление справки о травме, обращения направляются не позднее 20 календарных дней после подписания руководителем органа, организации прокуратуры справки о травме.</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 xml:space="preserve">3.3. Одновременно с направлением обращения в военно-врачебную комиссию прокурорскому работнику, гражданину (представителю по доверенности) направляется соответствующее уведомление. </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lastRenderedPageBreak/>
        <w:t>4. Прокурорским работником, гражданином (представителем по доверенности) в военно-врачебную комиссию представляются документы, характеризующие состояние здоровья, и результаты обследований, проведенных в медицинских организациях государственной и муниципальной систем здравоохранения, иные документы, в том числе:</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документы, подтверждающие факт медицинского освидетельствования прокурорского работника, гражданина в период прохождения службы в органах, организациях прокуратуры либо пребывания на лечении;</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документы медицинских организаций, подтверждающие обращение прокурорского работника, гражданина за медицинской помощью в связи с получением увечья, заболевания, с указанием времени и причины обращения;</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справка о травме (при наличии);</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справка кадрового подразделения органа, организации прокуратуры о прохождении службы прокурорским работником, гражданином с указанием наименования подразделения органа, организации прокуратуры, занимаемой должности, периода службы.</w:t>
      </w:r>
    </w:p>
    <w:p w:rsidR="00056C26" w:rsidRPr="00FE4E1B" w:rsidRDefault="00056C26" w:rsidP="00056C26">
      <w:pPr>
        <w:widowControl w:val="0"/>
        <w:spacing w:after="0" w:line="360" w:lineRule="auto"/>
        <w:ind w:firstLine="709"/>
        <w:jc w:val="both"/>
        <w:rPr>
          <w:rFonts w:ascii="Times New Roman" w:hAnsi="Times New Roman"/>
          <w:sz w:val="24"/>
          <w:szCs w:val="24"/>
        </w:rPr>
      </w:pP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Приложение № 1</w:t>
      </w:r>
    </w:p>
    <w:p w:rsidR="00056C26"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 xml:space="preserve">к </w:t>
      </w:r>
      <w:r>
        <w:rPr>
          <w:rFonts w:ascii="Times New Roman" w:hAnsi="Times New Roman"/>
          <w:sz w:val="24"/>
          <w:szCs w:val="24"/>
        </w:rPr>
        <w:t>Порядку выдачи справки о травме</w:t>
      </w:r>
    </w:p>
    <w:p w:rsidR="00056C26" w:rsidRDefault="00056C26" w:rsidP="00056C26">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и (или) направления обращения</w:t>
      </w:r>
    </w:p>
    <w:p w:rsidR="00056C26"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в военн</w:t>
      </w:r>
      <w:r>
        <w:rPr>
          <w:rFonts w:ascii="Times New Roman" w:hAnsi="Times New Roman"/>
          <w:sz w:val="24"/>
          <w:szCs w:val="24"/>
        </w:rPr>
        <w:t>о-врачебную комиссию по вопросу</w:t>
      </w:r>
    </w:p>
    <w:p w:rsidR="00056C26"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опре</w:t>
      </w:r>
      <w:r>
        <w:rPr>
          <w:rFonts w:ascii="Times New Roman" w:hAnsi="Times New Roman"/>
          <w:sz w:val="24"/>
          <w:szCs w:val="24"/>
        </w:rPr>
        <w:t>деления причинной связи увечий,</w:t>
      </w:r>
    </w:p>
    <w:p w:rsidR="00056C26"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забо</w:t>
      </w:r>
      <w:r>
        <w:rPr>
          <w:rFonts w:ascii="Times New Roman" w:hAnsi="Times New Roman"/>
          <w:sz w:val="24"/>
          <w:szCs w:val="24"/>
        </w:rPr>
        <w:t>леваний прокурорских работников</w:t>
      </w:r>
    </w:p>
    <w:p w:rsidR="00056C26"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и граждан, уволенных из органов,</w:t>
      </w:r>
    </w:p>
    <w:p w:rsidR="00056C26"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организаций</w:t>
      </w:r>
      <w:r>
        <w:rPr>
          <w:rFonts w:ascii="Times New Roman" w:hAnsi="Times New Roman"/>
          <w:sz w:val="24"/>
          <w:szCs w:val="24"/>
        </w:rPr>
        <w:t xml:space="preserve"> прокуратуры Российской</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Федерации, с прохождением службы</w:t>
      </w:r>
    </w:p>
    <w:p w:rsidR="00056C26" w:rsidRPr="00FE4E1B" w:rsidRDefault="00056C26" w:rsidP="00056C26">
      <w:pPr>
        <w:widowControl w:val="0"/>
        <w:spacing w:after="0" w:line="360" w:lineRule="auto"/>
        <w:ind w:firstLine="709"/>
        <w:jc w:val="both"/>
        <w:rPr>
          <w:rFonts w:ascii="Times New Roman" w:hAnsi="Times New Roman"/>
          <w:sz w:val="24"/>
          <w:szCs w:val="24"/>
        </w:rPr>
      </w:pPr>
    </w:p>
    <w:p w:rsidR="00056C26" w:rsidRPr="00FE4E1B" w:rsidRDefault="00056C26" w:rsidP="00056C26">
      <w:pPr>
        <w:widowControl w:val="0"/>
        <w:spacing w:after="0" w:line="360" w:lineRule="auto"/>
        <w:ind w:firstLine="709"/>
        <w:jc w:val="center"/>
        <w:rPr>
          <w:rFonts w:ascii="Times New Roman" w:hAnsi="Times New Roman"/>
          <w:b/>
          <w:sz w:val="24"/>
          <w:szCs w:val="24"/>
        </w:rPr>
      </w:pPr>
      <w:r w:rsidRPr="00FE4E1B">
        <w:rPr>
          <w:rFonts w:ascii="Times New Roman" w:hAnsi="Times New Roman"/>
          <w:b/>
          <w:sz w:val="24"/>
          <w:szCs w:val="24"/>
        </w:rPr>
        <w:t>Справка о травме</w:t>
      </w:r>
    </w:p>
    <w:p w:rsidR="00056C26" w:rsidRPr="00FE4E1B" w:rsidRDefault="00056C26" w:rsidP="00056C26">
      <w:pPr>
        <w:widowControl w:val="0"/>
        <w:spacing w:after="0" w:line="360" w:lineRule="auto"/>
        <w:ind w:firstLine="709"/>
        <w:jc w:val="center"/>
        <w:rPr>
          <w:rFonts w:ascii="Times New Roman" w:hAnsi="Times New Roman"/>
          <w:b/>
          <w:sz w:val="24"/>
          <w:szCs w:val="24"/>
        </w:rPr>
      </w:pPr>
    </w:p>
    <w:p w:rsidR="00056C26" w:rsidRDefault="00056C26" w:rsidP="00056C26">
      <w:pPr>
        <w:widowControl w:val="0"/>
        <w:spacing w:after="0" w:line="360" w:lineRule="auto"/>
        <w:jc w:val="center"/>
        <w:rPr>
          <w:rFonts w:ascii="Times New Roman" w:hAnsi="Times New Roman"/>
          <w:sz w:val="24"/>
          <w:szCs w:val="24"/>
        </w:rPr>
      </w:pPr>
      <w:r w:rsidRPr="00FE4E1B">
        <w:rPr>
          <w:rFonts w:ascii="Times New Roman" w:hAnsi="Times New Roman"/>
          <w:sz w:val="24"/>
          <w:szCs w:val="24"/>
        </w:rPr>
        <w:t>_________________________________</w:t>
      </w:r>
      <w:r>
        <w:rPr>
          <w:rFonts w:ascii="Times New Roman" w:hAnsi="Times New Roman"/>
          <w:sz w:val="24"/>
          <w:szCs w:val="24"/>
        </w:rPr>
        <w:t>___________</w:t>
      </w:r>
      <w:r w:rsidRPr="00FE4E1B">
        <w:rPr>
          <w:rFonts w:ascii="Times New Roman" w:hAnsi="Times New Roman"/>
          <w:sz w:val="24"/>
          <w:szCs w:val="24"/>
        </w:rPr>
        <w:t>____________________________________</w:t>
      </w:r>
    </w:p>
    <w:p w:rsidR="00056C26" w:rsidRPr="00FE4E1B" w:rsidRDefault="00056C26" w:rsidP="00056C26">
      <w:pPr>
        <w:widowControl w:val="0"/>
        <w:spacing w:after="0" w:line="360" w:lineRule="auto"/>
        <w:jc w:val="center"/>
        <w:rPr>
          <w:rFonts w:ascii="Times New Roman" w:hAnsi="Times New Roman"/>
          <w:sz w:val="24"/>
          <w:szCs w:val="24"/>
        </w:rPr>
      </w:pPr>
      <w:r w:rsidRPr="00FE4E1B">
        <w:rPr>
          <w:rFonts w:ascii="Times New Roman" w:hAnsi="Times New Roman"/>
          <w:sz w:val="24"/>
          <w:szCs w:val="24"/>
        </w:rPr>
        <w:t>(фамилия, имя, отчество, дата рождения, занимаемая должность, наличие инвалидности у</w:t>
      </w:r>
    </w:p>
    <w:p w:rsidR="00056C26" w:rsidRPr="00FE4E1B" w:rsidRDefault="00056C26" w:rsidP="00056C26">
      <w:pPr>
        <w:widowControl w:val="0"/>
        <w:spacing w:after="0" w:line="360" w:lineRule="auto"/>
        <w:jc w:val="center"/>
        <w:rPr>
          <w:rFonts w:ascii="Times New Roman" w:hAnsi="Times New Roman"/>
          <w:sz w:val="24"/>
          <w:szCs w:val="24"/>
        </w:rPr>
      </w:pPr>
      <w:r w:rsidRPr="00FE4E1B">
        <w:rPr>
          <w:rFonts w:ascii="Times New Roman" w:hAnsi="Times New Roman"/>
          <w:sz w:val="24"/>
          <w:szCs w:val="24"/>
        </w:rPr>
        <w:t>________________________________</w:t>
      </w:r>
      <w:r>
        <w:rPr>
          <w:rFonts w:ascii="Times New Roman" w:hAnsi="Times New Roman"/>
          <w:sz w:val="24"/>
          <w:szCs w:val="24"/>
        </w:rPr>
        <w:t>___________</w:t>
      </w:r>
      <w:r w:rsidRPr="00FE4E1B">
        <w:rPr>
          <w:rFonts w:ascii="Times New Roman" w:hAnsi="Times New Roman"/>
          <w:sz w:val="24"/>
          <w:szCs w:val="24"/>
        </w:rPr>
        <w:t>____________________________________ прокурорского работника, получившего увечье, заболевание)</w:t>
      </w:r>
    </w:p>
    <w:p w:rsidR="00056C26" w:rsidRPr="00FE4E1B" w:rsidRDefault="00056C26" w:rsidP="00056C26">
      <w:pPr>
        <w:widowControl w:val="0"/>
        <w:spacing w:after="0" w:line="360" w:lineRule="auto"/>
        <w:jc w:val="center"/>
        <w:rPr>
          <w:rFonts w:ascii="Times New Roman" w:hAnsi="Times New Roman"/>
          <w:sz w:val="24"/>
          <w:szCs w:val="24"/>
        </w:rPr>
      </w:pPr>
      <w:r w:rsidRPr="00FE4E1B">
        <w:rPr>
          <w:rFonts w:ascii="Times New Roman" w:hAnsi="Times New Roman"/>
          <w:sz w:val="24"/>
          <w:szCs w:val="24"/>
        </w:rPr>
        <w:t>«____»________20___г._______________________________</w:t>
      </w:r>
      <w:r>
        <w:rPr>
          <w:rFonts w:ascii="Times New Roman" w:hAnsi="Times New Roman"/>
          <w:sz w:val="24"/>
          <w:szCs w:val="24"/>
        </w:rPr>
        <w:t>___________</w:t>
      </w:r>
      <w:r w:rsidRPr="00FE4E1B">
        <w:rPr>
          <w:rFonts w:ascii="Times New Roman" w:hAnsi="Times New Roman"/>
          <w:sz w:val="24"/>
          <w:szCs w:val="24"/>
        </w:rPr>
        <w:t>_________________</w:t>
      </w:r>
    </w:p>
    <w:p w:rsidR="00056C26" w:rsidRPr="00FE4E1B" w:rsidRDefault="00056C26" w:rsidP="00056C26">
      <w:pPr>
        <w:widowControl w:val="0"/>
        <w:spacing w:after="0" w:line="360" w:lineRule="auto"/>
        <w:jc w:val="center"/>
        <w:rPr>
          <w:rFonts w:ascii="Times New Roman" w:hAnsi="Times New Roman"/>
          <w:sz w:val="24"/>
          <w:szCs w:val="24"/>
        </w:rPr>
      </w:pPr>
      <w:r>
        <w:rPr>
          <w:rFonts w:ascii="Times New Roman" w:hAnsi="Times New Roman"/>
          <w:sz w:val="24"/>
          <w:szCs w:val="24"/>
        </w:rPr>
        <w:t xml:space="preserve">                                      </w:t>
      </w:r>
      <w:r w:rsidRPr="00FE4E1B">
        <w:rPr>
          <w:rFonts w:ascii="Times New Roman" w:hAnsi="Times New Roman"/>
          <w:sz w:val="24"/>
          <w:szCs w:val="24"/>
        </w:rPr>
        <w:t>(дата получения увечья, заболевания, время и обстоятельства,</w:t>
      </w:r>
    </w:p>
    <w:p w:rsidR="00056C26" w:rsidRPr="00FE4E1B" w:rsidRDefault="00056C26" w:rsidP="00056C26">
      <w:pPr>
        <w:widowControl w:val="0"/>
        <w:spacing w:after="0" w:line="360" w:lineRule="auto"/>
        <w:jc w:val="center"/>
        <w:rPr>
          <w:rFonts w:ascii="Times New Roman" w:hAnsi="Times New Roman"/>
          <w:sz w:val="24"/>
          <w:szCs w:val="24"/>
        </w:rPr>
      </w:pPr>
      <w:r w:rsidRPr="00FE4E1B">
        <w:rPr>
          <w:rFonts w:ascii="Times New Roman" w:hAnsi="Times New Roman"/>
          <w:sz w:val="24"/>
          <w:szCs w:val="24"/>
        </w:rPr>
        <w:t>_______________________________</w:t>
      </w:r>
      <w:r>
        <w:rPr>
          <w:rFonts w:ascii="Times New Roman" w:hAnsi="Times New Roman"/>
          <w:sz w:val="24"/>
          <w:szCs w:val="24"/>
        </w:rPr>
        <w:t>___________</w:t>
      </w:r>
      <w:r w:rsidRPr="00FE4E1B">
        <w:rPr>
          <w:rFonts w:ascii="Times New Roman" w:hAnsi="Times New Roman"/>
          <w:sz w:val="24"/>
          <w:szCs w:val="24"/>
        </w:rPr>
        <w:t>______________________________________</w:t>
      </w:r>
    </w:p>
    <w:p w:rsidR="00056C26" w:rsidRPr="00FE4E1B" w:rsidRDefault="00056C26" w:rsidP="00056C26">
      <w:pPr>
        <w:widowControl w:val="0"/>
        <w:spacing w:after="0" w:line="360" w:lineRule="auto"/>
        <w:jc w:val="center"/>
        <w:rPr>
          <w:rFonts w:ascii="Times New Roman" w:hAnsi="Times New Roman"/>
          <w:sz w:val="24"/>
          <w:szCs w:val="24"/>
        </w:rPr>
      </w:pPr>
      <w:r w:rsidRPr="00FE4E1B">
        <w:rPr>
          <w:rFonts w:ascii="Times New Roman" w:hAnsi="Times New Roman"/>
          <w:sz w:val="24"/>
          <w:szCs w:val="24"/>
        </w:rPr>
        <w:t>при которых оно получено (по материалам разбирательства)</w:t>
      </w:r>
    </w:p>
    <w:p w:rsidR="00056C26" w:rsidRPr="00FE4E1B" w:rsidRDefault="00056C26" w:rsidP="00056C26">
      <w:pPr>
        <w:widowControl w:val="0"/>
        <w:spacing w:after="0" w:line="360" w:lineRule="auto"/>
        <w:jc w:val="center"/>
        <w:rPr>
          <w:rFonts w:ascii="Times New Roman" w:hAnsi="Times New Roman"/>
          <w:sz w:val="24"/>
          <w:szCs w:val="24"/>
        </w:rPr>
      </w:pPr>
      <w:r w:rsidRPr="00FE4E1B">
        <w:rPr>
          <w:rFonts w:ascii="Times New Roman" w:hAnsi="Times New Roman"/>
          <w:sz w:val="24"/>
          <w:szCs w:val="24"/>
        </w:rPr>
        <w:lastRenderedPageBreak/>
        <w:t>_______________________________</w:t>
      </w:r>
      <w:r>
        <w:rPr>
          <w:rFonts w:ascii="Times New Roman" w:hAnsi="Times New Roman"/>
          <w:sz w:val="24"/>
          <w:szCs w:val="24"/>
        </w:rPr>
        <w:t>___________</w:t>
      </w:r>
      <w:r w:rsidRPr="00FE4E1B">
        <w:rPr>
          <w:rFonts w:ascii="Times New Roman" w:hAnsi="Times New Roman"/>
          <w:sz w:val="24"/>
          <w:szCs w:val="24"/>
        </w:rPr>
        <w:t>______________________________________</w:t>
      </w:r>
    </w:p>
    <w:p w:rsidR="00056C26" w:rsidRPr="00FE4E1B" w:rsidRDefault="00056C26" w:rsidP="00056C26">
      <w:pPr>
        <w:widowControl w:val="0"/>
        <w:spacing w:after="0" w:line="360" w:lineRule="auto"/>
        <w:jc w:val="center"/>
        <w:rPr>
          <w:rFonts w:ascii="Times New Roman" w:hAnsi="Times New Roman"/>
          <w:sz w:val="24"/>
          <w:szCs w:val="24"/>
        </w:rPr>
      </w:pPr>
      <w:r w:rsidRPr="00FE4E1B">
        <w:rPr>
          <w:rFonts w:ascii="Times New Roman" w:hAnsi="Times New Roman"/>
          <w:sz w:val="24"/>
          <w:szCs w:val="24"/>
        </w:rPr>
        <w:t>_______________________________</w:t>
      </w:r>
      <w:r>
        <w:rPr>
          <w:rFonts w:ascii="Times New Roman" w:hAnsi="Times New Roman"/>
          <w:sz w:val="24"/>
          <w:szCs w:val="24"/>
        </w:rPr>
        <w:t>___________</w:t>
      </w:r>
      <w:r w:rsidRPr="00FE4E1B">
        <w:rPr>
          <w:rFonts w:ascii="Times New Roman" w:hAnsi="Times New Roman"/>
          <w:sz w:val="24"/>
          <w:szCs w:val="24"/>
        </w:rPr>
        <w:t>______________________________________</w:t>
      </w:r>
    </w:p>
    <w:p w:rsidR="00056C26" w:rsidRPr="00FE4E1B" w:rsidRDefault="00056C26" w:rsidP="00056C26">
      <w:pPr>
        <w:widowControl w:val="0"/>
        <w:spacing w:after="0" w:line="360" w:lineRule="auto"/>
        <w:jc w:val="center"/>
        <w:rPr>
          <w:rFonts w:ascii="Times New Roman" w:hAnsi="Times New Roman"/>
          <w:sz w:val="24"/>
          <w:szCs w:val="24"/>
        </w:rPr>
      </w:pPr>
      <w:r w:rsidRPr="00FE4E1B">
        <w:rPr>
          <w:rFonts w:ascii="Times New Roman" w:hAnsi="Times New Roman"/>
          <w:sz w:val="24"/>
          <w:szCs w:val="24"/>
        </w:rPr>
        <w:t>_______________________________</w:t>
      </w:r>
      <w:r>
        <w:rPr>
          <w:rFonts w:ascii="Times New Roman" w:hAnsi="Times New Roman"/>
          <w:sz w:val="24"/>
          <w:szCs w:val="24"/>
        </w:rPr>
        <w:t>___________</w:t>
      </w:r>
      <w:r w:rsidRPr="00FE4E1B">
        <w:rPr>
          <w:rFonts w:ascii="Times New Roman" w:hAnsi="Times New Roman"/>
          <w:sz w:val="24"/>
          <w:szCs w:val="24"/>
        </w:rPr>
        <w:t>______________________________________</w:t>
      </w:r>
    </w:p>
    <w:p w:rsidR="00056C26" w:rsidRPr="00FE4E1B" w:rsidRDefault="00056C26" w:rsidP="00056C26">
      <w:pPr>
        <w:widowControl w:val="0"/>
        <w:spacing w:after="0" w:line="360" w:lineRule="auto"/>
        <w:jc w:val="center"/>
        <w:rPr>
          <w:rFonts w:ascii="Times New Roman" w:hAnsi="Times New Roman"/>
          <w:sz w:val="24"/>
          <w:szCs w:val="24"/>
        </w:rPr>
      </w:pPr>
      <w:r w:rsidRPr="00FE4E1B">
        <w:rPr>
          <w:rFonts w:ascii="Times New Roman" w:hAnsi="Times New Roman"/>
          <w:sz w:val="24"/>
          <w:szCs w:val="24"/>
        </w:rPr>
        <w:t>_______________________________</w:t>
      </w:r>
      <w:r>
        <w:rPr>
          <w:rFonts w:ascii="Times New Roman" w:hAnsi="Times New Roman"/>
          <w:sz w:val="24"/>
          <w:szCs w:val="24"/>
        </w:rPr>
        <w:t>___________</w:t>
      </w:r>
      <w:r w:rsidRPr="00FE4E1B">
        <w:rPr>
          <w:rFonts w:ascii="Times New Roman" w:hAnsi="Times New Roman"/>
          <w:sz w:val="24"/>
          <w:szCs w:val="24"/>
        </w:rPr>
        <w:t>______________________________________</w:t>
      </w:r>
    </w:p>
    <w:p w:rsidR="00056C26" w:rsidRPr="00FE4E1B" w:rsidRDefault="00056C26" w:rsidP="00056C26">
      <w:pPr>
        <w:widowControl w:val="0"/>
        <w:spacing w:after="0" w:line="360" w:lineRule="auto"/>
        <w:jc w:val="center"/>
        <w:rPr>
          <w:rFonts w:ascii="Times New Roman" w:hAnsi="Times New Roman"/>
          <w:sz w:val="24"/>
          <w:szCs w:val="24"/>
        </w:rPr>
      </w:pPr>
      <w:r w:rsidRPr="00FE4E1B">
        <w:rPr>
          <w:rFonts w:ascii="Times New Roman" w:hAnsi="Times New Roman"/>
          <w:sz w:val="24"/>
          <w:szCs w:val="24"/>
        </w:rPr>
        <w:t>_______________________________</w:t>
      </w:r>
      <w:r>
        <w:rPr>
          <w:rFonts w:ascii="Times New Roman" w:hAnsi="Times New Roman"/>
          <w:sz w:val="24"/>
          <w:szCs w:val="24"/>
        </w:rPr>
        <w:t>___________</w:t>
      </w:r>
      <w:r w:rsidRPr="00FE4E1B">
        <w:rPr>
          <w:rFonts w:ascii="Times New Roman" w:hAnsi="Times New Roman"/>
          <w:sz w:val="24"/>
          <w:szCs w:val="24"/>
        </w:rPr>
        <w:t>______________________________________</w:t>
      </w:r>
    </w:p>
    <w:p w:rsidR="00056C26" w:rsidRPr="00FE4E1B" w:rsidRDefault="00056C26" w:rsidP="00056C26">
      <w:pPr>
        <w:widowControl w:val="0"/>
        <w:spacing w:after="0" w:line="360" w:lineRule="auto"/>
        <w:jc w:val="center"/>
        <w:rPr>
          <w:rFonts w:ascii="Times New Roman" w:hAnsi="Times New Roman"/>
          <w:sz w:val="24"/>
          <w:szCs w:val="24"/>
        </w:rPr>
      </w:pPr>
      <w:r w:rsidRPr="00FE4E1B">
        <w:rPr>
          <w:rFonts w:ascii="Times New Roman" w:hAnsi="Times New Roman"/>
          <w:sz w:val="24"/>
          <w:szCs w:val="24"/>
        </w:rPr>
        <w:t>_______________________________________________________________________________________________________________</w:t>
      </w:r>
      <w:r>
        <w:rPr>
          <w:rFonts w:ascii="Times New Roman" w:hAnsi="Times New Roman"/>
          <w:sz w:val="24"/>
          <w:szCs w:val="24"/>
        </w:rPr>
        <w:t>___________</w:t>
      </w:r>
      <w:r w:rsidRPr="00FE4E1B">
        <w:rPr>
          <w:rFonts w:ascii="Times New Roman" w:hAnsi="Times New Roman"/>
          <w:sz w:val="24"/>
          <w:szCs w:val="24"/>
        </w:rPr>
        <w:t>______________________________________</w:t>
      </w:r>
    </w:p>
    <w:p w:rsidR="00056C26" w:rsidRPr="00FE4E1B" w:rsidRDefault="00056C26" w:rsidP="00056C26">
      <w:pPr>
        <w:widowControl w:val="0"/>
        <w:spacing w:after="0" w:line="360" w:lineRule="auto"/>
        <w:jc w:val="both"/>
        <w:rPr>
          <w:rFonts w:ascii="Times New Roman" w:hAnsi="Times New Roman"/>
          <w:sz w:val="24"/>
          <w:szCs w:val="24"/>
        </w:rPr>
      </w:pPr>
    </w:p>
    <w:p w:rsidR="00056C26" w:rsidRPr="00FE4E1B" w:rsidRDefault="00056C26" w:rsidP="00056C26">
      <w:pPr>
        <w:widowControl w:val="0"/>
        <w:spacing w:after="0" w:line="360" w:lineRule="auto"/>
        <w:jc w:val="both"/>
        <w:rPr>
          <w:rFonts w:ascii="Times New Roman" w:hAnsi="Times New Roman"/>
          <w:sz w:val="24"/>
          <w:szCs w:val="24"/>
        </w:rPr>
      </w:pPr>
      <w:r w:rsidRPr="00FE4E1B">
        <w:rPr>
          <w:rFonts w:ascii="Times New Roman" w:hAnsi="Times New Roman"/>
          <w:sz w:val="24"/>
          <w:szCs w:val="24"/>
        </w:rPr>
        <w:t xml:space="preserve">Руководитель органа, </w:t>
      </w:r>
    </w:p>
    <w:p w:rsidR="00056C26" w:rsidRPr="00FE4E1B" w:rsidRDefault="00056C26" w:rsidP="00056C26">
      <w:pPr>
        <w:widowControl w:val="0"/>
        <w:spacing w:after="0" w:line="360" w:lineRule="auto"/>
        <w:jc w:val="both"/>
        <w:rPr>
          <w:rFonts w:ascii="Times New Roman" w:hAnsi="Times New Roman"/>
          <w:sz w:val="24"/>
          <w:szCs w:val="24"/>
        </w:rPr>
      </w:pPr>
      <w:r w:rsidRPr="00FE4E1B">
        <w:rPr>
          <w:rFonts w:ascii="Times New Roman" w:hAnsi="Times New Roman"/>
          <w:sz w:val="24"/>
          <w:szCs w:val="24"/>
        </w:rPr>
        <w:t xml:space="preserve">организации прокуратуры </w:t>
      </w:r>
    </w:p>
    <w:p w:rsidR="00056C26" w:rsidRPr="00FE4E1B" w:rsidRDefault="00056C26" w:rsidP="00056C26">
      <w:pPr>
        <w:widowControl w:val="0"/>
        <w:spacing w:after="0" w:line="360" w:lineRule="auto"/>
        <w:jc w:val="both"/>
        <w:rPr>
          <w:rFonts w:ascii="Times New Roman" w:hAnsi="Times New Roman"/>
          <w:sz w:val="24"/>
          <w:szCs w:val="24"/>
        </w:rPr>
      </w:pPr>
      <w:r w:rsidRPr="00FE4E1B">
        <w:rPr>
          <w:rFonts w:ascii="Times New Roman" w:hAnsi="Times New Roman"/>
          <w:sz w:val="24"/>
          <w:szCs w:val="24"/>
        </w:rPr>
        <w:t>____________________________</w:t>
      </w:r>
      <w:r>
        <w:rPr>
          <w:rFonts w:ascii="Times New Roman" w:hAnsi="Times New Roman"/>
          <w:sz w:val="24"/>
          <w:szCs w:val="24"/>
        </w:rPr>
        <w:tab/>
      </w:r>
      <w:r>
        <w:rPr>
          <w:rFonts w:ascii="Times New Roman" w:hAnsi="Times New Roman"/>
          <w:sz w:val="24"/>
          <w:szCs w:val="24"/>
        </w:rPr>
        <w:tab/>
      </w:r>
      <w:r w:rsidRPr="00FE4E1B">
        <w:rPr>
          <w:rFonts w:ascii="Times New Roman" w:hAnsi="Times New Roman"/>
          <w:sz w:val="24"/>
          <w:szCs w:val="24"/>
        </w:rPr>
        <w:t xml:space="preserve"> ________________ </w:t>
      </w:r>
      <w:r>
        <w:rPr>
          <w:rFonts w:ascii="Times New Roman" w:hAnsi="Times New Roman"/>
          <w:sz w:val="24"/>
          <w:szCs w:val="24"/>
        </w:rPr>
        <w:tab/>
      </w:r>
      <w:r>
        <w:rPr>
          <w:rFonts w:ascii="Times New Roman" w:hAnsi="Times New Roman"/>
          <w:sz w:val="24"/>
          <w:szCs w:val="24"/>
        </w:rPr>
        <w:tab/>
      </w:r>
      <w:r w:rsidRPr="00FE4E1B">
        <w:rPr>
          <w:rFonts w:ascii="Times New Roman" w:hAnsi="Times New Roman"/>
          <w:sz w:val="24"/>
          <w:szCs w:val="24"/>
        </w:rPr>
        <w:t>___________________</w:t>
      </w:r>
    </w:p>
    <w:p w:rsidR="00056C26" w:rsidRPr="00FE4E1B" w:rsidRDefault="00056C26" w:rsidP="00056C26">
      <w:pPr>
        <w:widowControl w:val="0"/>
        <w:spacing w:after="0" w:line="360" w:lineRule="auto"/>
        <w:jc w:val="both"/>
        <w:rPr>
          <w:rFonts w:ascii="Times New Roman" w:hAnsi="Times New Roman"/>
          <w:sz w:val="24"/>
          <w:szCs w:val="24"/>
        </w:rPr>
      </w:pPr>
      <w:r w:rsidRPr="00FE4E1B">
        <w:rPr>
          <w:rFonts w:ascii="Times New Roman" w:hAnsi="Times New Roman"/>
          <w:sz w:val="24"/>
          <w:szCs w:val="24"/>
        </w:rPr>
        <w:t xml:space="preserve"> (классный чин)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E4E1B">
        <w:rPr>
          <w:rFonts w:ascii="Times New Roman" w:hAnsi="Times New Roman"/>
          <w:sz w:val="24"/>
          <w:szCs w:val="24"/>
        </w:rPr>
        <w:t xml:space="preserve">(подпись) </w:t>
      </w:r>
      <w:r>
        <w:rPr>
          <w:rFonts w:ascii="Times New Roman" w:hAnsi="Times New Roman"/>
          <w:sz w:val="24"/>
          <w:szCs w:val="24"/>
        </w:rPr>
        <w:tab/>
      </w:r>
      <w:r>
        <w:rPr>
          <w:rFonts w:ascii="Times New Roman" w:hAnsi="Times New Roman"/>
          <w:sz w:val="24"/>
          <w:szCs w:val="24"/>
        </w:rPr>
        <w:tab/>
      </w:r>
      <w:r w:rsidRPr="00FE4E1B">
        <w:rPr>
          <w:rFonts w:ascii="Times New Roman" w:hAnsi="Times New Roman"/>
          <w:sz w:val="24"/>
          <w:szCs w:val="24"/>
        </w:rPr>
        <w:t>(фамилия и инициалы)</w:t>
      </w:r>
    </w:p>
    <w:p w:rsidR="00056C26" w:rsidRPr="00FE4E1B" w:rsidRDefault="00056C26" w:rsidP="00056C26">
      <w:pPr>
        <w:widowControl w:val="0"/>
        <w:spacing w:after="0" w:line="360" w:lineRule="auto"/>
        <w:jc w:val="both"/>
        <w:rPr>
          <w:rFonts w:ascii="Times New Roman" w:hAnsi="Times New Roman"/>
          <w:sz w:val="24"/>
          <w:szCs w:val="24"/>
        </w:rPr>
      </w:pPr>
    </w:p>
    <w:p w:rsidR="00056C26" w:rsidRPr="00FE4E1B" w:rsidRDefault="00056C26" w:rsidP="00056C26">
      <w:pPr>
        <w:widowControl w:val="0"/>
        <w:spacing w:after="0" w:line="360" w:lineRule="auto"/>
        <w:jc w:val="both"/>
        <w:rPr>
          <w:rFonts w:ascii="Times New Roman" w:hAnsi="Times New Roman"/>
          <w:sz w:val="24"/>
          <w:szCs w:val="24"/>
        </w:rPr>
      </w:pPr>
      <w:r w:rsidRPr="00FE4E1B">
        <w:rPr>
          <w:rFonts w:ascii="Times New Roman" w:hAnsi="Times New Roman"/>
          <w:sz w:val="24"/>
          <w:szCs w:val="24"/>
        </w:rPr>
        <w:t xml:space="preserve"> М.П.</w:t>
      </w:r>
    </w:p>
    <w:p w:rsidR="00056C26" w:rsidRPr="00FE4E1B" w:rsidRDefault="00056C26" w:rsidP="00056C26">
      <w:pPr>
        <w:widowControl w:val="0"/>
        <w:spacing w:after="0" w:line="360" w:lineRule="auto"/>
        <w:jc w:val="both"/>
        <w:rPr>
          <w:rFonts w:ascii="Times New Roman" w:hAnsi="Times New Roman"/>
          <w:sz w:val="24"/>
          <w:szCs w:val="24"/>
        </w:rPr>
      </w:pPr>
      <w:r w:rsidRPr="00FE4E1B">
        <w:rPr>
          <w:rFonts w:ascii="Times New Roman" w:hAnsi="Times New Roman"/>
          <w:sz w:val="24"/>
          <w:szCs w:val="24"/>
        </w:rPr>
        <w:t>«_____»_______20___г.</w:t>
      </w:r>
    </w:p>
    <w:p w:rsidR="00056C26" w:rsidRPr="00FE4E1B" w:rsidRDefault="00056C26" w:rsidP="00056C26">
      <w:pPr>
        <w:widowControl w:val="0"/>
        <w:spacing w:after="0" w:line="360" w:lineRule="auto"/>
        <w:jc w:val="both"/>
        <w:rPr>
          <w:rFonts w:ascii="Times New Roman" w:hAnsi="Times New Roman"/>
          <w:sz w:val="24"/>
          <w:szCs w:val="24"/>
        </w:rPr>
      </w:pP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Приложение № 2</w:t>
      </w:r>
    </w:p>
    <w:p w:rsidR="00056C26"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 xml:space="preserve">к </w:t>
      </w:r>
      <w:r>
        <w:rPr>
          <w:rFonts w:ascii="Times New Roman" w:hAnsi="Times New Roman"/>
          <w:sz w:val="24"/>
          <w:szCs w:val="24"/>
        </w:rPr>
        <w:t>Порядку выдачи справки о травме</w:t>
      </w:r>
    </w:p>
    <w:p w:rsidR="00056C26" w:rsidRDefault="00056C26" w:rsidP="00056C26">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и (или) направления обращения</w:t>
      </w:r>
    </w:p>
    <w:p w:rsidR="00056C26"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в военн</w:t>
      </w:r>
      <w:r>
        <w:rPr>
          <w:rFonts w:ascii="Times New Roman" w:hAnsi="Times New Roman"/>
          <w:sz w:val="24"/>
          <w:szCs w:val="24"/>
        </w:rPr>
        <w:t>о-врачебную комиссию по вопросу</w:t>
      </w:r>
    </w:p>
    <w:p w:rsidR="00056C26"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опре</w:t>
      </w:r>
      <w:r>
        <w:rPr>
          <w:rFonts w:ascii="Times New Roman" w:hAnsi="Times New Roman"/>
          <w:sz w:val="24"/>
          <w:szCs w:val="24"/>
        </w:rPr>
        <w:t>деления причинной связи увечий,</w:t>
      </w:r>
    </w:p>
    <w:p w:rsidR="00056C26"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забо</w:t>
      </w:r>
      <w:r>
        <w:rPr>
          <w:rFonts w:ascii="Times New Roman" w:hAnsi="Times New Roman"/>
          <w:sz w:val="24"/>
          <w:szCs w:val="24"/>
        </w:rPr>
        <w:t>леваний прокурорских работников</w:t>
      </w:r>
    </w:p>
    <w:p w:rsidR="00056C26"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 xml:space="preserve">и </w:t>
      </w:r>
      <w:r>
        <w:rPr>
          <w:rFonts w:ascii="Times New Roman" w:hAnsi="Times New Roman"/>
          <w:sz w:val="24"/>
          <w:szCs w:val="24"/>
        </w:rPr>
        <w:t xml:space="preserve">граждан, </w:t>
      </w:r>
      <w:r w:rsidRPr="00FE4E1B">
        <w:rPr>
          <w:rFonts w:ascii="Times New Roman" w:hAnsi="Times New Roman"/>
          <w:sz w:val="24"/>
          <w:szCs w:val="24"/>
        </w:rPr>
        <w:t>уволенных из органов,</w:t>
      </w:r>
    </w:p>
    <w:p w:rsidR="00056C26"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организаций</w:t>
      </w:r>
      <w:r>
        <w:rPr>
          <w:rFonts w:ascii="Times New Roman" w:hAnsi="Times New Roman"/>
          <w:sz w:val="24"/>
          <w:szCs w:val="24"/>
        </w:rPr>
        <w:t xml:space="preserve"> прокуратуры Российской</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Федерации, с прохождением службы</w:t>
      </w:r>
    </w:p>
    <w:p w:rsidR="00056C26" w:rsidRPr="00FE4E1B" w:rsidRDefault="00056C26" w:rsidP="00056C26">
      <w:pPr>
        <w:widowControl w:val="0"/>
        <w:spacing w:after="0" w:line="360" w:lineRule="auto"/>
        <w:ind w:firstLine="709"/>
        <w:jc w:val="both"/>
        <w:rPr>
          <w:rFonts w:ascii="Times New Roman" w:hAnsi="Times New Roman"/>
          <w:sz w:val="24"/>
          <w:szCs w:val="24"/>
        </w:rPr>
      </w:pPr>
    </w:p>
    <w:p w:rsidR="00056C26" w:rsidRPr="00FE4E1B" w:rsidRDefault="00056C26" w:rsidP="00056C26">
      <w:pPr>
        <w:widowControl w:val="0"/>
        <w:spacing w:after="0" w:line="360" w:lineRule="auto"/>
        <w:ind w:firstLine="709"/>
        <w:jc w:val="center"/>
        <w:rPr>
          <w:rFonts w:ascii="Times New Roman" w:hAnsi="Times New Roman"/>
          <w:b/>
          <w:sz w:val="24"/>
          <w:szCs w:val="24"/>
        </w:rPr>
      </w:pPr>
      <w:r w:rsidRPr="00FE4E1B">
        <w:rPr>
          <w:rFonts w:ascii="Times New Roman" w:hAnsi="Times New Roman"/>
          <w:b/>
          <w:sz w:val="24"/>
          <w:szCs w:val="24"/>
        </w:rPr>
        <w:t>Правила заполнения справки о травме</w:t>
      </w:r>
    </w:p>
    <w:p w:rsidR="00056C26" w:rsidRPr="00FE4E1B" w:rsidRDefault="00056C26" w:rsidP="00056C26">
      <w:pPr>
        <w:widowControl w:val="0"/>
        <w:spacing w:after="0" w:line="360" w:lineRule="auto"/>
        <w:ind w:firstLine="709"/>
        <w:jc w:val="center"/>
        <w:rPr>
          <w:rFonts w:ascii="Times New Roman" w:hAnsi="Times New Roman"/>
          <w:b/>
          <w:sz w:val="24"/>
          <w:szCs w:val="24"/>
        </w:rPr>
      </w:pP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1. Все записи в справке о травме должны быть произведены на государственном языке Российской Федерации.</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 xml:space="preserve">2. Справка о травме заполняется разборчиво, четко, </w:t>
      </w:r>
      <w:proofErr w:type="spellStart"/>
      <w:r w:rsidRPr="00FE4E1B">
        <w:rPr>
          <w:rFonts w:ascii="Times New Roman" w:hAnsi="Times New Roman"/>
          <w:sz w:val="24"/>
          <w:szCs w:val="24"/>
        </w:rPr>
        <w:t>гелевой</w:t>
      </w:r>
      <w:proofErr w:type="spellEnd"/>
      <w:r w:rsidRPr="00FE4E1B">
        <w:rPr>
          <w:rFonts w:ascii="Times New Roman" w:hAnsi="Times New Roman"/>
          <w:sz w:val="24"/>
          <w:szCs w:val="24"/>
        </w:rPr>
        <w:t>, капиллярной, перьевой или шариковой ручкой черного, синего или фиолетового цвета либо с применением печатающих устройств. Сокращения и исправления при заполнении справки о травме не допускаются. Запись дат в справке о травме производится арабскими цифрами (число и месяц – двузначными, год – четырехзначными).</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lastRenderedPageBreak/>
        <w:t>3. В справке о травме в именительном падеже указываются фамилия, имя и (при наличии) отчество прокурорского работника (полностью, без сокращения или замены имени и отчества инициалами), занимаемая (ранее занимаемая) должность прокурорского работника, наличие инвалидности.</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4. Обстоятельства получения прокурорским работником</w:t>
      </w:r>
      <w:r w:rsidRPr="00FE4E1B">
        <w:rPr>
          <w:rFonts w:ascii="Times New Roman" w:hAnsi="Times New Roman"/>
          <w:b/>
          <w:sz w:val="24"/>
          <w:szCs w:val="24"/>
        </w:rPr>
        <w:t xml:space="preserve"> </w:t>
      </w:r>
      <w:r w:rsidRPr="00FE4E1B">
        <w:rPr>
          <w:rFonts w:ascii="Times New Roman" w:hAnsi="Times New Roman"/>
          <w:sz w:val="24"/>
          <w:szCs w:val="24"/>
        </w:rPr>
        <w:t>увечья, заболевания отражаются в справке о травме на основании заключения по результатам проверки по факту получения увечья, заболевания (указываются дата получения увечья, заболевания, время и обстоятельства, при которых оно получено, в том числе при исполнении (указываются место службы и должность) или не при исполнении служебных обязанностей; находился ли прокурорский работник</w:t>
      </w:r>
      <w:r w:rsidRPr="00FE4E1B">
        <w:rPr>
          <w:rFonts w:ascii="Times New Roman" w:hAnsi="Times New Roman"/>
          <w:b/>
          <w:sz w:val="24"/>
          <w:szCs w:val="24"/>
        </w:rPr>
        <w:t xml:space="preserve"> </w:t>
      </w:r>
      <w:r w:rsidRPr="00FE4E1B">
        <w:rPr>
          <w:rFonts w:ascii="Times New Roman" w:hAnsi="Times New Roman"/>
          <w:sz w:val="24"/>
          <w:szCs w:val="24"/>
        </w:rPr>
        <w:t>на момент получения увечья, заболевания в состоянии алкогольного, наркотического, токсического опьянения).</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5. Справка о травме оформляется на бланке органа, организации прокуратуры, подписывается руководителем органа, организации прокуратуры и заверяется гербовой печатью.</w:t>
      </w:r>
    </w:p>
    <w:p w:rsidR="00056C26" w:rsidRPr="00FE4E1B" w:rsidRDefault="00056C26" w:rsidP="00056C26">
      <w:pPr>
        <w:widowControl w:val="0"/>
        <w:spacing w:after="0" w:line="360" w:lineRule="auto"/>
        <w:ind w:firstLine="709"/>
        <w:jc w:val="both"/>
        <w:rPr>
          <w:rFonts w:ascii="Times New Roman" w:hAnsi="Times New Roman"/>
          <w:sz w:val="24"/>
          <w:szCs w:val="24"/>
        </w:rPr>
      </w:pP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Приложение № 3</w:t>
      </w:r>
    </w:p>
    <w:p w:rsidR="00056C26"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 xml:space="preserve">к </w:t>
      </w:r>
      <w:r>
        <w:rPr>
          <w:rFonts w:ascii="Times New Roman" w:hAnsi="Times New Roman"/>
          <w:sz w:val="24"/>
          <w:szCs w:val="24"/>
        </w:rPr>
        <w:t>Порядку выдачи справки о травме</w:t>
      </w:r>
    </w:p>
    <w:p w:rsidR="00056C26" w:rsidRDefault="00056C26" w:rsidP="00056C26">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и (или) направления обращения</w:t>
      </w:r>
    </w:p>
    <w:p w:rsidR="00056C26"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в военн</w:t>
      </w:r>
      <w:r>
        <w:rPr>
          <w:rFonts w:ascii="Times New Roman" w:hAnsi="Times New Roman"/>
          <w:sz w:val="24"/>
          <w:szCs w:val="24"/>
        </w:rPr>
        <w:t>о-врачебную комиссию по вопросу</w:t>
      </w:r>
    </w:p>
    <w:p w:rsidR="00056C26"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опре</w:t>
      </w:r>
      <w:r>
        <w:rPr>
          <w:rFonts w:ascii="Times New Roman" w:hAnsi="Times New Roman"/>
          <w:sz w:val="24"/>
          <w:szCs w:val="24"/>
        </w:rPr>
        <w:t>деления причинной связи увечий,</w:t>
      </w:r>
    </w:p>
    <w:p w:rsidR="00056C26"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забо</w:t>
      </w:r>
      <w:r>
        <w:rPr>
          <w:rFonts w:ascii="Times New Roman" w:hAnsi="Times New Roman"/>
          <w:sz w:val="24"/>
          <w:szCs w:val="24"/>
        </w:rPr>
        <w:t>леваний прокурорских работников</w:t>
      </w:r>
    </w:p>
    <w:p w:rsidR="00056C26"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и граждан, уволенных из органов,</w:t>
      </w:r>
    </w:p>
    <w:p w:rsidR="00056C26"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организаций</w:t>
      </w:r>
      <w:r>
        <w:rPr>
          <w:rFonts w:ascii="Times New Roman" w:hAnsi="Times New Roman"/>
          <w:sz w:val="24"/>
          <w:szCs w:val="24"/>
        </w:rPr>
        <w:t xml:space="preserve"> прокуратуры Российской</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Федерации, с прохождением службы</w:t>
      </w:r>
    </w:p>
    <w:p w:rsidR="00056C26" w:rsidRPr="00FE4E1B" w:rsidRDefault="00056C26" w:rsidP="00056C26">
      <w:pPr>
        <w:widowControl w:val="0"/>
        <w:spacing w:after="0" w:line="360" w:lineRule="auto"/>
        <w:ind w:firstLine="709"/>
        <w:jc w:val="both"/>
        <w:rPr>
          <w:rFonts w:ascii="Times New Roman" w:hAnsi="Times New Roman"/>
          <w:sz w:val="24"/>
          <w:szCs w:val="24"/>
        </w:rPr>
      </w:pPr>
    </w:p>
    <w:p w:rsidR="00056C26" w:rsidRPr="00FE4E1B" w:rsidRDefault="00056C26" w:rsidP="00056C26">
      <w:pPr>
        <w:widowControl w:val="0"/>
        <w:spacing w:after="0" w:line="360" w:lineRule="auto"/>
        <w:ind w:firstLine="709"/>
        <w:jc w:val="center"/>
        <w:rPr>
          <w:rFonts w:ascii="Times New Roman" w:hAnsi="Times New Roman"/>
          <w:b/>
          <w:sz w:val="24"/>
          <w:szCs w:val="24"/>
        </w:rPr>
      </w:pPr>
      <w:r w:rsidRPr="00FE4E1B">
        <w:rPr>
          <w:rFonts w:ascii="Times New Roman" w:hAnsi="Times New Roman"/>
          <w:b/>
          <w:sz w:val="24"/>
          <w:szCs w:val="24"/>
        </w:rPr>
        <w:t>ЖУРНАЛ</w:t>
      </w:r>
    </w:p>
    <w:p w:rsidR="00056C26" w:rsidRPr="00FE4E1B" w:rsidRDefault="00056C26" w:rsidP="00056C26">
      <w:pPr>
        <w:widowControl w:val="0"/>
        <w:spacing w:after="0" w:line="360" w:lineRule="auto"/>
        <w:ind w:firstLine="709"/>
        <w:jc w:val="center"/>
        <w:rPr>
          <w:rFonts w:ascii="Times New Roman" w:hAnsi="Times New Roman"/>
          <w:b/>
          <w:sz w:val="24"/>
          <w:szCs w:val="24"/>
        </w:rPr>
      </w:pPr>
      <w:r w:rsidRPr="00FE4E1B">
        <w:rPr>
          <w:rFonts w:ascii="Times New Roman" w:hAnsi="Times New Roman"/>
          <w:b/>
          <w:sz w:val="24"/>
          <w:szCs w:val="24"/>
        </w:rPr>
        <w:t>учета справок о травме</w:t>
      </w:r>
    </w:p>
    <w:p w:rsidR="00056C26" w:rsidRPr="00FE4E1B" w:rsidRDefault="00056C26" w:rsidP="00056C26">
      <w:pPr>
        <w:widowControl w:val="0"/>
        <w:spacing w:after="0" w:line="360" w:lineRule="auto"/>
        <w:jc w:val="center"/>
        <w:rPr>
          <w:rFonts w:ascii="Times New Roman" w:hAnsi="Times New Roman"/>
          <w:sz w:val="24"/>
          <w:szCs w:val="24"/>
        </w:rPr>
      </w:pPr>
      <w:r w:rsidRPr="00FE4E1B">
        <w:rPr>
          <w:rFonts w:ascii="Times New Roman" w:hAnsi="Times New Roman"/>
          <w:sz w:val="24"/>
          <w:szCs w:val="24"/>
        </w:rPr>
        <w:t>_____________________________________________________________________</w:t>
      </w:r>
    </w:p>
    <w:p w:rsidR="00056C26" w:rsidRPr="00FE4E1B" w:rsidRDefault="00056C26" w:rsidP="00056C26">
      <w:pPr>
        <w:widowControl w:val="0"/>
        <w:spacing w:after="0" w:line="360" w:lineRule="auto"/>
        <w:jc w:val="center"/>
        <w:rPr>
          <w:rFonts w:ascii="Times New Roman" w:hAnsi="Times New Roman"/>
          <w:sz w:val="24"/>
          <w:szCs w:val="24"/>
        </w:rPr>
      </w:pPr>
      <w:r w:rsidRPr="00FE4E1B">
        <w:rPr>
          <w:rFonts w:ascii="Times New Roman" w:hAnsi="Times New Roman"/>
          <w:sz w:val="24"/>
          <w:szCs w:val="24"/>
        </w:rPr>
        <w:t>(наименование органа, организации прокуратуры)</w:t>
      </w:r>
    </w:p>
    <w:p w:rsidR="00056C26" w:rsidRPr="00FE4E1B" w:rsidRDefault="00056C26" w:rsidP="00056C26">
      <w:pPr>
        <w:widowControl w:val="0"/>
        <w:spacing w:after="0" w:line="360" w:lineRule="auto"/>
        <w:jc w:val="center"/>
        <w:rPr>
          <w:rFonts w:ascii="Times New Roman" w:hAnsi="Times New Roman"/>
          <w:sz w:val="24"/>
          <w:szCs w:val="24"/>
        </w:rPr>
      </w:pPr>
      <w:r w:rsidRPr="00FE4E1B">
        <w:rPr>
          <w:rFonts w:ascii="Times New Roman" w:hAnsi="Times New Roman"/>
          <w:sz w:val="24"/>
          <w:szCs w:val="24"/>
        </w:rPr>
        <w:t>_____________________________________________________________________</w:t>
      </w:r>
    </w:p>
    <w:p w:rsidR="00056C26" w:rsidRPr="00FE4E1B" w:rsidRDefault="00056C26" w:rsidP="00056C26">
      <w:pPr>
        <w:widowControl w:val="0"/>
        <w:spacing w:after="0" w:line="360" w:lineRule="auto"/>
        <w:ind w:firstLine="709"/>
        <w:jc w:val="both"/>
        <w:rPr>
          <w:rFonts w:ascii="Times New Roman" w:hAnsi="Times New Roman"/>
          <w:sz w:val="24"/>
          <w:szCs w:val="24"/>
        </w:rPr>
      </w:pPr>
      <w:r w:rsidRPr="00FE4E1B">
        <w:rPr>
          <w:rFonts w:ascii="Times New Roman" w:hAnsi="Times New Roman"/>
          <w:sz w:val="24"/>
          <w:szCs w:val="24"/>
        </w:rPr>
        <w:t xml:space="preserve"> </w:t>
      </w:r>
    </w:p>
    <w:p w:rsidR="00056C26" w:rsidRPr="00FE4E1B" w:rsidRDefault="00056C26" w:rsidP="00056C26">
      <w:pPr>
        <w:widowControl w:val="0"/>
        <w:spacing w:after="0" w:line="360" w:lineRule="auto"/>
        <w:ind w:left="6237"/>
        <w:jc w:val="both"/>
        <w:rPr>
          <w:rFonts w:ascii="Times New Roman" w:hAnsi="Times New Roman"/>
          <w:sz w:val="24"/>
          <w:szCs w:val="24"/>
        </w:rPr>
      </w:pPr>
      <w:r w:rsidRPr="00FE4E1B">
        <w:rPr>
          <w:rFonts w:ascii="Times New Roman" w:hAnsi="Times New Roman"/>
          <w:sz w:val="24"/>
          <w:szCs w:val="24"/>
        </w:rPr>
        <w:t>Том № ____</w:t>
      </w:r>
    </w:p>
    <w:p w:rsidR="00056C26" w:rsidRPr="00FE4E1B" w:rsidRDefault="00056C26" w:rsidP="00056C26">
      <w:pPr>
        <w:widowControl w:val="0"/>
        <w:spacing w:after="0" w:line="360" w:lineRule="auto"/>
        <w:ind w:left="6237"/>
        <w:jc w:val="both"/>
        <w:rPr>
          <w:rFonts w:ascii="Times New Roman" w:hAnsi="Times New Roman"/>
          <w:sz w:val="24"/>
          <w:szCs w:val="24"/>
        </w:rPr>
      </w:pPr>
      <w:r w:rsidRPr="00FE4E1B">
        <w:rPr>
          <w:rFonts w:ascii="Times New Roman" w:hAnsi="Times New Roman"/>
          <w:sz w:val="24"/>
          <w:szCs w:val="24"/>
        </w:rPr>
        <w:t>Начат _______ 20____ г.</w:t>
      </w:r>
    </w:p>
    <w:p w:rsidR="00056C26" w:rsidRPr="00FE4E1B" w:rsidRDefault="00056C26" w:rsidP="00056C26">
      <w:pPr>
        <w:widowControl w:val="0"/>
        <w:spacing w:after="0" w:line="360" w:lineRule="auto"/>
        <w:ind w:left="6237"/>
        <w:jc w:val="both"/>
        <w:rPr>
          <w:rFonts w:ascii="Times New Roman" w:hAnsi="Times New Roman"/>
          <w:sz w:val="24"/>
          <w:szCs w:val="24"/>
        </w:rPr>
      </w:pPr>
      <w:r w:rsidRPr="00FE4E1B">
        <w:rPr>
          <w:rFonts w:ascii="Times New Roman" w:hAnsi="Times New Roman"/>
          <w:sz w:val="24"/>
          <w:szCs w:val="24"/>
        </w:rPr>
        <w:t>Окончен _____ 20____ г.</w:t>
      </w:r>
    </w:p>
    <w:p w:rsidR="00056C26" w:rsidRPr="00FE4E1B" w:rsidRDefault="00056C26" w:rsidP="00056C26">
      <w:pPr>
        <w:widowControl w:val="0"/>
        <w:spacing w:after="0" w:line="360" w:lineRule="auto"/>
        <w:ind w:left="6237"/>
        <w:jc w:val="both"/>
        <w:rPr>
          <w:rFonts w:ascii="Times New Roman" w:hAnsi="Times New Roman"/>
          <w:sz w:val="24"/>
          <w:szCs w:val="24"/>
        </w:rPr>
      </w:pPr>
      <w:r w:rsidRPr="00FE4E1B">
        <w:rPr>
          <w:rFonts w:ascii="Times New Roman" w:hAnsi="Times New Roman"/>
          <w:sz w:val="24"/>
          <w:szCs w:val="24"/>
        </w:rPr>
        <w:t>На _____ листах</w:t>
      </w:r>
    </w:p>
    <w:p w:rsidR="00056C26" w:rsidRPr="00FE4E1B" w:rsidRDefault="00056C26" w:rsidP="00056C26">
      <w:pPr>
        <w:widowControl w:val="0"/>
        <w:spacing w:after="0" w:line="360" w:lineRule="auto"/>
        <w:ind w:left="6237"/>
        <w:jc w:val="both"/>
        <w:rPr>
          <w:rFonts w:ascii="Times New Roman" w:hAnsi="Times New Roman"/>
          <w:sz w:val="24"/>
          <w:szCs w:val="24"/>
        </w:rPr>
      </w:pPr>
      <w:r w:rsidRPr="00FE4E1B">
        <w:rPr>
          <w:rFonts w:ascii="Times New Roman" w:hAnsi="Times New Roman"/>
          <w:sz w:val="24"/>
          <w:szCs w:val="24"/>
        </w:rPr>
        <w:lastRenderedPageBreak/>
        <w:t xml:space="preserve">Журнал </w:t>
      </w:r>
      <w:proofErr w:type="spellStart"/>
      <w:r w:rsidRPr="00FE4E1B">
        <w:rPr>
          <w:rFonts w:ascii="Times New Roman" w:hAnsi="Times New Roman"/>
          <w:sz w:val="24"/>
          <w:szCs w:val="24"/>
        </w:rPr>
        <w:t>в____томах</w:t>
      </w:r>
      <w:proofErr w:type="spellEnd"/>
    </w:p>
    <w:p w:rsidR="00056C26" w:rsidRPr="00FE4E1B" w:rsidRDefault="00056C26" w:rsidP="00056C26">
      <w:pPr>
        <w:widowControl w:val="0"/>
        <w:spacing w:after="0" w:line="36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
        <w:gridCol w:w="1101"/>
        <w:gridCol w:w="1107"/>
        <w:gridCol w:w="1522"/>
        <w:gridCol w:w="1388"/>
        <w:gridCol w:w="1337"/>
        <w:gridCol w:w="1179"/>
        <w:gridCol w:w="1717"/>
      </w:tblGrid>
      <w:tr w:rsidR="00056C26" w:rsidRPr="00B71CC7" w:rsidTr="00707059">
        <w:tc>
          <w:tcPr>
            <w:tcW w:w="503" w:type="dxa"/>
          </w:tcPr>
          <w:p w:rsidR="00056C26" w:rsidRPr="00B71CC7" w:rsidRDefault="00056C26" w:rsidP="00707059">
            <w:pPr>
              <w:widowControl w:val="0"/>
              <w:spacing w:after="0" w:line="240" w:lineRule="auto"/>
              <w:jc w:val="both"/>
              <w:rPr>
                <w:rFonts w:ascii="Times New Roman" w:hAnsi="Times New Roman"/>
                <w:sz w:val="24"/>
                <w:szCs w:val="24"/>
              </w:rPr>
            </w:pPr>
            <w:r w:rsidRPr="00B71CC7">
              <w:rPr>
                <w:rFonts w:ascii="Times New Roman" w:hAnsi="Times New Roman"/>
                <w:sz w:val="24"/>
                <w:szCs w:val="24"/>
              </w:rPr>
              <w:t>№</w:t>
            </w:r>
          </w:p>
          <w:p w:rsidR="00056C26" w:rsidRPr="00B71CC7" w:rsidRDefault="00056C26" w:rsidP="00707059">
            <w:pPr>
              <w:widowControl w:val="0"/>
              <w:spacing w:after="0" w:line="240" w:lineRule="auto"/>
              <w:jc w:val="both"/>
              <w:rPr>
                <w:rFonts w:ascii="Times New Roman" w:hAnsi="Times New Roman"/>
                <w:sz w:val="24"/>
                <w:szCs w:val="24"/>
              </w:rPr>
            </w:pPr>
            <w:proofErr w:type="spellStart"/>
            <w:r w:rsidRPr="00B71CC7">
              <w:rPr>
                <w:rFonts w:ascii="Times New Roman" w:hAnsi="Times New Roman"/>
                <w:sz w:val="24"/>
                <w:szCs w:val="24"/>
              </w:rPr>
              <w:t>п</w:t>
            </w:r>
            <w:proofErr w:type="spellEnd"/>
            <w:r w:rsidRPr="00B71CC7">
              <w:rPr>
                <w:rFonts w:ascii="Times New Roman" w:hAnsi="Times New Roman"/>
                <w:sz w:val="24"/>
                <w:szCs w:val="24"/>
              </w:rPr>
              <w:t>/</w:t>
            </w:r>
            <w:proofErr w:type="spellStart"/>
            <w:r w:rsidRPr="00B71CC7">
              <w:rPr>
                <w:rFonts w:ascii="Times New Roman" w:hAnsi="Times New Roman"/>
                <w:sz w:val="24"/>
                <w:szCs w:val="24"/>
              </w:rPr>
              <w:t>п</w:t>
            </w:r>
            <w:proofErr w:type="spellEnd"/>
          </w:p>
        </w:tc>
        <w:tc>
          <w:tcPr>
            <w:tcW w:w="1101" w:type="dxa"/>
          </w:tcPr>
          <w:p w:rsidR="00056C26" w:rsidRPr="00B71CC7" w:rsidRDefault="00056C26" w:rsidP="00707059">
            <w:pPr>
              <w:widowControl w:val="0"/>
              <w:spacing w:after="0" w:line="240" w:lineRule="auto"/>
              <w:jc w:val="both"/>
              <w:rPr>
                <w:rFonts w:ascii="Times New Roman" w:hAnsi="Times New Roman"/>
                <w:sz w:val="24"/>
                <w:szCs w:val="24"/>
              </w:rPr>
            </w:pPr>
          </w:p>
          <w:p w:rsidR="00056C26" w:rsidRPr="00B71CC7" w:rsidRDefault="00056C26" w:rsidP="00707059">
            <w:pPr>
              <w:widowControl w:val="0"/>
              <w:spacing w:after="0" w:line="240" w:lineRule="auto"/>
              <w:jc w:val="both"/>
              <w:rPr>
                <w:rFonts w:ascii="Times New Roman" w:hAnsi="Times New Roman"/>
                <w:sz w:val="24"/>
                <w:szCs w:val="24"/>
              </w:rPr>
            </w:pPr>
            <w:r w:rsidRPr="00B71CC7">
              <w:rPr>
                <w:rFonts w:ascii="Times New Roman" w:hAnsi="Times New Roman"/>
                <w:sz w:val="24"/>
                <w:szCs w:val="24"/>
              </w:rPr>
              <w:t>Фамилия,</w:t>
            </w:r>
          </w:p>
          <w:p w:rsidR="00056C26" w:rsidRPr="00B71CC7" w:rsidRDefault="00056C26" w:rsidP="00707059">
            <w:pPr>
              <w:widowControl w:val="0"/>
              <w:spacing w:after="0" w:line="240" w:lineRule="auto"/>
              <w:jc w:val="both"/>
              <w:rPr>
                <w:rFonts w:ascii="Times New Roman" w:hAnsi="Times New Roman"/>
                <w:sz w:val="24"/>
                <w:szCs w:val="24"/>
              </w:rPr>
            </w:pPr>
            <w:r w:rsidRPr="00B71CC7">
              <w:rPr>
                <w:rFonts w:ascii="Times New Roman" w:hAnsi="Times New Roman"/>
                <w:sz w:val="24"/>
                <w:szCs w:val="24"/>
              </w:rPr>
              <w:t>имя,</w:t>
            </w:r>
          </w:p>
          <w:p w:rsidR="00056C26" w:rsidRPr="00B71CC7" w:rsidRDefault="00056C26" w:rsidP="00707059">
            <w:pPr>
              <w:widowControl w:val="0"/>
              <w:spacing w:after="0" w:line="240" w:lineRule="auto"/>
              <w:jc w:val="both"/>
              <w:rPr>
                <w:rFonts w:ascii="Times New Roman" w:hAnsi="Times New Roman"/>
                <w:sz w:val="24"/>
                <w:szCs w:val="24"/>
              </w:rPr>
            </w:pPr>
            <w:r w:rsidRPr="00B71CC7">
              <w:rPr>
                <w:rFonts w:ascii="Times New Roman" w:hAnsi="Times New Roman"/>
                <w:sz w:val="24"/>
                <w:szCs w:val="24"/>
              </w:rPr>
              <w:t>отчество</w:t>
            </w:r>
          </w:p>
        </w:tc>
        <w:tc>
          <w:tcPr>
            <w:tcW w:w="1107" w:type="dxa"/>
          </w:tcPr>
          <w:p w:rsidR="00056C26" w:rsidRPr="00B71CC7" w:rsidRDefault="00056C26" w:rsidP="00707059">
            <w:pPr>
              <w:widowControl w:val="0"/>
              <w:spacing w:after="0" w:line="240" w:lineRule="auto"/>
              <w:jc w:val="both"/>
              <w:rPr>
                <w:rFonts w:ascii="Times New Roman" w:hAnsi="Times New Roman"/>
                <w:sz w:val="24"/>
                <w:szCs w:val="24"/>
              </w:rPr>
            </w:pPr>
          </w:p>
          <w:p w:rsidR="00056C26" w:rsidRPr="00B71CC7" w:rsidRDefault="00056C26" w:rsidP="00707059">
            <w:pPr>
              <w:widowControl w:val="0"/>
              <w:spacing w:after="0" w:line="240" w:lineRule="auto"/>
              <w:jc w:val="both"/>
              <w:rPr>
                <w:rFonts w:ascii="Times New Roman" w:hAnsi="Times New Roman"/>
                <w:sz w:val="24"/>
                <w:szCs w:val="24"/>
              </w:rPr>
            </w:pPr>
            <w:r w:rsidRPr="00B71CC7">
              <w:rPr>
                <w:rFonts w:ascii="Times New Roman" w:hAnsi="Times New Roman"/>
                <w:sz w:val="24"/>
                <w:szCs w:val="24"/>
              </w:rPr>
              <w:t>Дата рождения</w:t>
            </w:r>
          </w:p>
        </w:tc>
        <w:tc>
          <w:tcPr>
            <w:tcW w:w="1522" w:type="dxa"/>
          </w:tcPr>
          <w:p w:rsidR="00056C26" w:rsidRPr="00B71CC7" w:rsidRDefault="00056C26" w:rsidP="00707059">
            <w:pPr>
              <w:widowControl w:val="0"/>
              <w:spacing w:after="0" w:line="240" w:lineRule="auto"/>
              <w:jc w:val="both"/>
              <w:rPr>
                <w:rFonts w:ascii="Times New Roman" w:hAnsi="Times New Roman"/>
                <w:sz w:val="24"/>
                <w:szCs w:val="24"/>
              </w:rPr>
            </w:pPr>
          </w:p>
          <w:p w:rsidR="00056C26" w:rsidRPr="00B71CC7" w:rsidRDefault="00056C26" w:rsidP="00707059">
            <w:pPr>
              <w:widowControl w:val="0"/>
              <w:spacing w:after="0" w:line="240" w:lineRule="auto"/>
              <w:jc w:val="both"/>
              <w:rPr>
                <w:rFonts w:ascii="Times New Roman" w:hAnsi="Times New Roman"/>
                <w:sz w:val="24"/>
                <w:szCs w:val="24"/>
              </w:rPr>
            </w:pPr>
            <w:r w:rsidRPr="00B71CC7">
              <w:rPr>
                <w:rFonts w:ascii="Times New Roman" w:hAnsi="Times New Roman"/>
                <w:sz w:val="24"/>
                <w:szCs w:val="24"/>
              </w:rPr>
              <w:t xml:space="preserve">Должность, </w:t>
            </w:r>
          </w:p>
          <w:p w:rsidR="00056C26" w:rsidRPr="00B71CC7" w:rsidRDefault="00056C26" w:rsidP="00707059">
            <w:pPr>
              <w:widowControl w:val="0"/>
              <w:spacing w:after="0" w:line="240" w:lineRule="auto"/>
              <w:jc w:val="both"/>
              <w:rPr>
                <w:rFonts w:ascii="Times New Roman" w:hAnsi="Times New Roman"/>
                <w:b/>
                <w:sz w:val="24"/>
                <w:szCs w:val="24"/>
              </w:rPr>
            </w:pPr>
            <w:r w:rsidRPr="00B71CC7">
              <w:rPr>
                <w:rFonts w:ascii="Times New Roman" w:hAnsi="Times New Roman"/>
                <w:sz w:val="24"/>
                <w:szCs w:val="24"/>
              </w:rPr>
              <w:t>занимаемая</w:t>
            </w:r>
          </w:p>
          <w:p w:rsidR="00056C26" w:rsidRPr="00B71CC7" w:rsidRDefault="00056C26" w:rsidP="00707059">
            <w:pPr>
              <w:widowControl w:val="0"/>
              <w:spacing w:after="0" w:line="240" w:lineRule="auto"/>
              <w:jc w:val="both"/>
              <w:rPr>
                <w:rFonts w:ascii="Times New Roman" w:hAnsi="Times New Roman"/>
                <w:sz w:val="24"/>
                <w:szCs w:val="24"/>
              </w:rPr>
            </w:pPr>
            <w:r w:rsidRPr="00B71CC7">
              <w:rPr>
                <w:rFonts w:ascii="Times New Roman" w:hAnsi="Times New Roman"/>
                <w:sz w:val="24"/>
                <w:szCs w:val="24"/>
              </w:rPr>
              <w:t>прокурорским</w:t>
            </w:r>
          </w:p>
          <w:p w:rsidR="00056C26" w:rsidRPr="00B71CC7" w:rsidRDefault="00056C26" w:rsidP="00707059">
            <w:pPr>
              <w:widowControl w:val="0"/>
              <w:spacing w:after="0" w:line="240" w:lineRule="auto"/>
              <w:jc w:val="both"/>
              <w:rPr>
                <w:rFonts w:ascii="Times New Roman" w:hAnsi="Times New Roman"/>
                <w:sz w:val="24"/>
                <w:szCs w:val="24"/>
              </w:rPr>
            </w:pPr>
            <w:r w:rsidRPr="00B71CC7">
              <w:rPr>
                <w:rFonts w:ascii="Times New Roman" w:hAnsi="Times New Roman"/>
                <w:sz w:val="24"/>
                <w:szCs w:val="24"/>
              </w:rPr>
              <w:t>работником</w:t>
            </w:r>
          </w:p>
          <w:p w:rsidR="00056C26" w:rsidRPr="00B71CC7" w:rsidRDefault="00056C26" w:rsidP="00707059">
            <w:pPr>
              <w:widowControl w:val="0"/>
              <w:spacing w:after="0" w:line="240" w:lineRule="auto"/>
              <w:jc w:val="both"/>
              <w:rPr>
                <w:rFonts w:ascii="Times New Roman" w:hAnsi="Times New Roman"/>
                <w:b/>
                <w:sz w:val="24"/>
                <w:szCs w:val="24"/>
              </w:rPr>
            </w:pPr>
          </w:p>
        </w:tc>
        <w:tc>
          <w:tcPr>
            <w:tcW w:w="1388" w:type="dxa"/>
          </w:tcPr>
          <w:p w:rsidR="00056C26" w:rsidRPr="00B71CC7" w:rsidRDefault="00056C26" w:rsidP="00707059">
            <w:pPr>
              <w:widowControl w:val="0"/>
              <w:spacing w:after="0" w:line="240" w:lineRule="auto"/>
              <w:jc w:val="both"/>
              <w:rPr>
                <w:rFonts w:ascii="Times New Roman" w:hAnsi="Times New Roman"/>
                <w:sz w:val="24"/>
                <w:szCs w:val="24"/>
              </w:rPr>
            </w:pPr>
          </w:p>
          <w:p w:rsidR="00056C26" w:rsidRPr="00B71CC7" w:rsidRDefault="00056C26" w:rsidP="00707059">
            <w:pPr>
              <w:widowControl w:val="0"/>
              <w:spacing w:after="0" w:line="240" w:lineRule="auto"/>
              <w:jc w:val="both"/>
              <w:rPr>
                <w:rFonts w:ascii="Times New Roman" w:hAnsi="Times New Roman"/>
                <w:sz w:val="24"/>
                <w:szCs w:val="24"/>
              </w:rPr>
            </w:pPr>
            <w:r w:rsidRPr="00B71CC7">
              <w:rPr>
                <w:rFonts w:ascii="Times New Roman" w:hAnsi="Times New Roman"/>
                <w:sz w:val="24"/>
                <w:szCs w:val="24"/>
              </w:rPr>
              <w:t>Реквизиты</w:t>
            </w:r>
          </w:p>
          <w:p w:rsidR="00056C26" w:rsidRPr="00B71CC7" w:rsidRDefault="00056C26" w:rsidP="00707059">
            <w:pPr>
              <w:widowControl w:val="0"/>
              <w:spacing w:after="0" w:line="240" w:lineRule="auto"/>
              <w:jc w:val="both"/>
              <w:rPr>
                <w:rFonts w:ascii="Times New Roman" w:hAnsi="Times New Roman"/>
                <w:sz w:val="24"/>
                <w:szCs w:val="24"/>
              </w:rPr>
            </w:pPr>
            <w:r w:rsidRPr="00B71CC7">
              <w:rPr>
                <w:rFonts w:ascii="Times New Roman" w:hAnsi="Times New Roman"/>
                <w:sz w:val="24"/>
                <w:szCs w:val="24"/>
              </w:rPr>
              <w:t>документа,</w:t>
            </w:r>
          </w:p>
          <w:p w:rsidR="00056C26" w:rsidRPr="00B71CC7" w:rsidRDefault="00056C26" w:rsidP="00707059">
            <w:pPr>
              <w:widowControl w:val="0"/>
              <w:spacing w:after="0" w:line="240" w:lineRule="auto"/>
              <w:jc w:val="both"/>
              <w:rPr>
                <w:rFonts w:ascii="Times New Roman" w:hAnsi="Times New Roman"/>
                <w:sz w:val="24"/>
                <w:szCs w:val="24"/>
              </w:rPr>
            </w:pPr>
            <w:r w:rsidRPr="00B71CC7">
              <w:rPr>
                <w:rFonts w:ascii="Times New Roman" w:hAnsi="Times New Roman"/>
                <w:sz w:val="24"/>
                <w:szCs w:val="24"/>
              </w:rPr>
              <w:t>на основании</w:t>
            </w:r>
          </w:p>
          <w:p w:rsidR="00056C26" w:rsidRPr="00B71CC7" w:rsidRDefault="00056C26" w:rsidP="00707059">
            <w:pPr>
              <w:widowControl w:val="0"/>
              <w:spacing w:after="0" w:line="240" w:lineRule="auto"/>
              <w:jc w:val="both"/>
              <w:rPr>
                <w:rFonts w:ascii="Times New Roman" w:hAnsi="Times New Roman"/>
                <w:sz w:val="24"/>
                <w:szCs w:val="24"/>
              </w:rPr>
            </w:pPr>
            <w:r w:rsidRPr="00B71CC7">
              <w:rPr>
                <w:rFonts w:ascii="Times New Roman" w:hAnsi="Times New Roman"/>
                <w:sz w:val="24"/>
                <w:szCs w:val="24"/>
              </w:rPr>
              <w:t>которого</w:t>
            </w:r>
          </w:p>
          <w:p w:rsidR="00056C26" w:rsidRPr="00B71CC7" w:rsidRDefault="00056C26" w:rsidP="00707059">
            <w:pPr>
              <w:widowControl w:val="0"/>
              <w:spacing w:after="0" w:line="240" w:lineRule="auto"/>
              <w:jc w:val="both"/>
              <w:rPr>
                <w:rFonts w:ascii="Times New Roman" w:hAnsi="Times New Roman"/>
                <w:sz w:val="24"/>
                <w:szCs w:val="24"/>
              </w:rPr>
            </w:pPr>
            <w:r w:rsidRPr="00B71CC7">
              <w:rPr>
                <w:rFonts w:ascii="Times New Roman" w:hAnsi="Times New Roman"/>
                <w:sz w:val="24"/>
                <w:szCs w:val="24"/>
              </w:rPr>
              <w:t>выдана</w:t>
            </w:r>
          </w:p>
          <w:p w:rsidR="00056C26" w:rsidRPr="00B71CC7" w:rsidRDefault="00056C26" w:rsidP="00707059">
            <w:pPr>
              <w:widowControl w:val="0"/>
              <w:spacing w:after="0" w:line="240" w:lineRule="auto"/>
              <w:jc w:val="both"/>
              <w:rPr>
                <w:rFonts w:ascii="Times New Roman" w:hAnsi="Times New Roman"/>
                <w:sz w:val="24"/>
                <w:szCs w:val="24"/>
              </w:rPr>
            </w:pPr>
            <w:r w:rsidRPr="00B71CC7">
              <w:rPr>
                <w:rFonts w:ascii="Times New Roman" w:hAnsi="Times New Roman"/>
                <w:sz w:val="24"/>
                <w:szCs w:val="24"/>
              </w:rPr>
              <w:t>справка</w:t>
            </w:r>
          </w:p>
          <w:p w:rsidR="00056C26" w:rsidRPr="00B71CC7" w:rsidRDefault="00056C26" w:rsidP="00707059">
            <w:pPr>
              <w:widowControl w:val="0"/>
              <w:spacing w:after="0" w:line="240" w:lineRule="auto"/>
              <w:jc w:val="both"/>
              <w:rPr>
                <w:rFonts w:ascii="Times New Roman" w:hAnsi="Times New Roman"/>
                <w:sz w:val="24"/>
                <w:szCs w:val="24"/>
              </w:rPr>
            </w:pPr>
            <w:r w:rsidRPr="00B71CC7">
              <w:rPr>
                <w:rFonts w:ascii="Times New Roman" w:hAnsi="Times New Roman"/>
                <w:sz w:val="24"/>
                <w:szCs w:val="24"/>
              </w:rPr>
              <w:t>о травме</w:t>
            </w:r>
          </w:p>
          <w:p w:rsidR="00056C26" w:rsidRPr="00B71CC7" w:rsidRDefault="00056C26" w:rsidP="00707059">
            <w:pPr>
              <w:widowControl w:val="0"/>
              <w:spacing w:after="0" w:line="240" w:lineRule="auto"/>
              <w:jc w:val="both"/>
              <w:rPr>
                <w:rFonts w:ascii="Times New Roman" w:hAnsi="Times New Roman"/>
                <w:sz w:val="24"/>
                <w:szCs w:val="24"/>
              </w:rPr>
            </w:pPr>
            <w:r w:rsidRPr="00B71CC7">
              <w:rPr>
                <w:rFonts w:ascii="Times New Roman" w:hAnsi="Times New Roman"/>
                <w:sz w:val="24"/>
                <w:szCs w:val="24"/>
              </w:rPr>
              <w:t>(дата заключения, вынесенного по результатам проверки)</w:t>
            </w:r>
          </w:p>
        </w:tc>
        <w:tc>
          <w:tcPr>
            <w:tcW w:w="1337" w:type="dxa"/>
          </w:tcPr>
          <w:p w:rsidR="00056C26" w:rsidRPr="00B71CC7" w:rsidRDefault="00056C26" w:rsidP="00707059">
            <w:pPr>
              <w:widowControl w:val="0"/>
              <w:spacing w:after="0" w:line="240" w:lineRule="auto"/>
              <w:jc w:val="both"/>
              <w:rPr>
                <w:rFonts w:ascii="Times New Roman" w:hAnsi="Times New Roman"/>
                <w:sz w:val="24"/>
                <w:szCs w:val="24"/>
              </w:rPr>
            </w:pPr>
          </w:p>
          <w:p w:rsidR="00056C26" w:rsidRPr="00B71CC7" w:rsidRDefault="00056C26" w:rsidP="00707059">
            <w:pPr>
              <w:widowControl w:val="0"/>
              <w:spacing w:after="0" w:line="240" w:lineRule="auto"/>
              <w:jc w:val="both"/>
              <w:rPr>
                <w:rFonts w:ascii="Times New Roman" w:hAnsi="Times New Roman"/>
                <w:sz w:val="24"/>
                <w:szCs w:val="24"/>
              </w:rPr>
            </w:pPr>
            <w:r w:rsidRPr="00B71CC7">
              <w:rPr>
                <w:rFonts w:ascii="Times New Roman" w:hAnsi="Times New Roman"/>
                <w:sz w:val="24"/>
                <w:szCs w:val="24"/>
              </w:rPr>
              <w:t>Дата оформления справки</w:t>
            </w:r>
          </w:p>
        </w:tc>
        <w:tc>
          <w:tcPr>
            <w:tcW w:w="1179" w:type="dxa"/>
          </w:tcPr>
          <w:p w:rsidR="00056C26" w:rsidRPr="00B71CC7" w:rsidRDefault="00056C26" w:rsidP="00707059">
            <w:pPr>
              <w:widowControl w:val="0"/>
              <w:spacing w:after="0" w:line="240" w:lineRule="auto"/>
              <w:jc w:val="both"/>
              <w:rPr>
                <w:rFonts w:ascii="Times New Roman" w:hAnsi="Times New Roman"/>
                <w:sz w:val="24"/>
                <w:szCs w:val="24"/>
              </w:rPr>
            </w:pPr>
          </w:p>
          <w:p w:rsidR="00056C26" w:rsidRPr="00B71CC7" w:rsidRDefault="00056C26" w:rsidP="00707059">
            <w:pPr>
              <w:widowControl w:val="0"/>
              <w:spacing w:after="0" w:line="240" w:lineRule="auto"/>
              <w:jc w:val="both"/>
              <w:rPr>
                <w:rFonts w:ascii="Times New Roman" w:hAnsi="Times New Roman"/>
                <w:sz w:val="24"/>
                <w:szCs w:val="24"/>
              </w:rPr>
            </w:pPr>
            <w:r w:rsidRPr="00B71CC7">
              <w:rPr>
                <w:rFonts w:ascii="Times New Roman" w:hAnsi="Times New Roman"/>
                <w:sz w:val="24"/>
                <w:szCs w:val="24"/>
              </w:rPr>
              <w:t>Дата</w:t>
            </w:r>
          </w:p>
          <w:p w:rsidR="00056C26" w:rsidRPr="00B71CC7" w:rsidRDefault="00056C26" w:rsidP="00707059">
            <w:pPr>
              <w:widowControl w:val="0"/>
              <w:spacing w:after="0" w:line="240" w:lineRule="auto"/>
              <w:jc w:val="both"/>
              <w:rPr>
                <w:rFonts w:ascii="Times New Roman" w:hAnsi="Times New Roman"/>
                <w:sz w:val="24"/>
                <w:szCs w:val="24"/>
              </w:rPr>
            </w:pPr>
            <w:r w:rsidRPr="00B71CC7">
              <w:rPr>
                <w:rFonts w:ascii="Times New Roman" w:hAnsi="Times New Roman"/>
                <w:sz w:val="24"/>
                <w:szCs w:val="24"/>
              </w:rPr>
              <w:t>получения</w:t>
            </w:r>
          </w:p>
          <w:p w:rsidR="00056C26" w:rsidRPr="00B71CC7" w:rsidRDefault="00056C26" w:rsidP="00707059">
            <w:pPr>
              <w:widowControl w:val="0"/>
              <w:spacing w:after="0" w:line="240" w:lineRule="auto"/>
              <w:jc w:val="both"/>
              <w:rPr>
                <w:rFonts w:ascii="Times New Roman" w:hAnsi="Times New Roman"/>
                <w:sz w:val="24"/>
                <w:szCs w:val="24"/>
              </w:rPr>
            </w:pPr>
            <w:r w:rsidRPr="00B71CC7">
              <w:rPr>
                <w:rFonts w:ascii="Times New Roman" w:hAnsi="Times New Roman"/>
                <w:sz w:val="24"/>
                <w:szCs w:val="24"/>
              </w:rPr>
              <w:t>(отправки почтовой</w:t>
            </w:r>
          </w:p>
          <w:p w:rsidR="00056C26" w:rsidRPr="00B71CC7" w:rsidRDefault="00056C26" w:rsidP="00707059">
            <w:pPr>
              <w:widowControl w:val="0"/>
              <w:spacing w:after="0" w:line="240" w:lineRule="auto"/>
              <w:jc w:val="both"/>
              <w:rPr>
                <w:rFonts w:ascii="Times New Roman" w:hAnsi="Times New Roman"/>
                <w:sz w:val="24"/>
                <w:szCs w:val="24"/>
              </w:rPr>
            </w:pPr>
            <w:r w:rsidRPr="00B71CC7">
              <w:rPr>
                <w:rFonts w:ascii="Times New Roman" w:hAnsi="Times New Roman"/>
                <w:sz w:val="24"/>
                <w:szCs w:val="24"/>
              </w:rPr>
              <w:t>связью)</w:t>
            </w:r>
          </w:p>
          <w:p w:rsidR="00056C26" w:rsidRPr="00B71CC7" w:rsidRDefault="00056C26" w:rsidP="00707059">
            <w:pPr>
              <w:widowControl w:val="0"/>
              <w:spacing w:after="0" w:line="240" w:lineRule="auto"/>
              <w:jc w:val="both"/>
              <w:rPr>
                <w:rFonts w:ascii="Times New Roman" w:hAnsi="Times New Roman"/>
                <w:sz w:val="24"/>
                <w:szCs w:val="24"/>
              </w:rPr>
            </w:pPr>
            <w:r w:rsidRPr="00B71CC7">
              <w:rPr>
                <w:rFonts w:ascii="Times New Roman" w:hAnsi="Times New Roman"/>
                <w:sz w:val="24"/>
                <w:szCs w:val="24"/>
              </w:rPr>
              <w:t xml:space="preserve">справки </w:t>
            </w:r>
          </w:p>
          <w:p w:rsidR="00056C26" w:rsidRPr="00B71CC7" w:rsidRDefault="00056C26" w:rsidP="00707059">
            <w:pPr>
              <w:widowControl w:val="0"/>
              <w:spacing w:after="0" w:line="240" w:lineRule="auto"/>
              <w:jc w:val="both"/>
              <w:rPr>
                <w:rFonts w:ascii="Times New Roman" w:hAnsi="Times New Roman"/>
                <w:sz w:val="24"/>
                <w:szCs w:val="24"/>
              </w:rPr>
            </w:pPr>
            <w:r w:rsidRPr="00B71CC7">
              <w:rPr>
                <w:rFonts w:ascii="Times New Roman" w:hAnsi="Times New Roman"/>
                <w:sz w:val="24"/>
                <w:szCs w:val="24"/>
              </w:rPr>
              <w:t>о травме</w:t>
            </w:r>
          </w:p>
        </w:tc>
        <w:tc>
          <w:tcPr>
            <w:tcW w:w="1717" w:type="dxa"/>
          </w:tcPr>
          <w:p w:rsidR="00056C26" w:rsidRPr="00B71CC7" w:rsidRDefault="00056C26" w:rsidP="00707059">
            <w:pPr>
              <w:widowControl w:val="0"/>
              <w:spacing w:after="0" w:line="240" w:lineRule="auto"/>
              <w:jc w:val="both"/>
              <w:rPr>
                <w:rFonts w:ascii="Times New Roman" w:hAnsi="Times New Roman"/>
                <w:sz w:val="24"/>
                <w:szCs w:val="24"/>
              </w:rPr>
            </w:pPr>
          </w:p>
          <w:p w:rsidR="00056C26" w:rsidRPr="00B71CC7" w:rsidRDefault="00056C26" w:rsidP="00707059">
            <w:pPr>
              <w:widowControl w:val="0"/>
              <w:spacing w:after="0" w:line="240" w:lineRule="auto"/>
              <w:jc w:val="both"/>
              <w:rPr>
                <w:rFonts w:ascii="Times New Roman" w:hAnsi="Times New Roman"/>
                <w:sz w:val="24"/>
                <w:szCs w:val="24"/>
              </w:rPr>
            </w:pPr>
            <w:r w:rsidRPr="00B71CC7">
              <w:rPr>
                <w:rFonts w:ascii="Times New Roman" w:hAnsi="Times New Roman"/>
                <w:sz w:val="24"/>
                <w:szCs w:val="24"/>
              </w:rPr>
              <w:t>Подпись лица,</w:t>
            </w:r>
          </w:p>
          <w:p w:rsidR="00056C26" w:rsidRPr="00B71CC7" w:rsidRDefault="00056C26" w:rsidP="00707059">
            <w:pPr>
              <w:widowControl w:val="0"/>
              <w:spacing w:after="0" w:line="240" w:lineRule="auto"/>
              <w:jc w:val="both"/>
              <w:rPr>
                <w:rFonts w:ascii="Times New Roman" w:hAnsi="Times New Roman"/>
                <w:sz w:val="24"/>
                <w:szCs w:val="24"/>
              </w:rPr>
            </w:pPr>
            <w:r w:rsidRPr="00B71CC7">
              <w:rPr>
                <w:rFonts w:ascii="Times New Roman" w:hAnsi="Times New Roman"/>
                <w:sz w:val="24"/>
                <w:szCs w:val="24"/>
              </w:rPr>
              <w:t>получившего справку о</w:t>
            </w:r>
          </w:p>
          <w:p w:rsidR="00056C26" w:rsidRPr="00B71CC7" w:rsidRDefault="00056C26" w:rsidP="00707059">
            <w:pPr>
              <w:widowControl w:val="0"/>
              <w:spacing w:after="0" w:line="240" w:lineRule="auto"/>
              <w:jc w:val="both"/>
              <w:rPr>
                <w:rFonts w:ascii="Times New Roman" w:hAnsi="Times New Roman"/>
                <w:sz w:val="24"/>
                <w:szCs w:val="24"/>
              </w:rPr>
            </w:pPr>
            <w:r w:rsidRPr="00B71CC7">
              <w:rPr>
                <w:rFonts w:ascii="Times New Roman" w:hAnsi="Times New Roman"/>
                <w:sz w:val="24"/>
                <w:szCs w:val="24"/>
              </w:rPr>
              <w:t xml:space="preserve"> травме, реквизиты </w:t>
            </w:r>
          </w:p>
          <w:p w:rsidR="00056C26" w:rsidRPr="00B71CC7" w:rsidRDefault="00056C26" w:rsidP="00707059">
            <w:pPr>
              <w:widowControl w:val="0"/>
              <w:spacing w:after="0" w:line="240" w:lineRule="auto"/>
              <w:jc w:val="both"/>
              <w:rPr>
                <w:rFonts w:ascii="Times New Roman" w:hAnsi="Times New Roman"/>
                <w:sz w:val="24"/>
                <w:szCs w:val="24"/>
              </w:rPr>
            </w:pPr>
            <w:r w:rsidRPr="00B71CC7">
              <w:rPr>
                <w:rFonts w:ascii="Times New Roman" w:hAnsi="Times New Roman"/>
                <w:sz w:val="24"/>
                <w:szCs w:val="24"/>
              </w:rPr>
              <w:t xml:space="preserve">доверенности </w:t>
            </w:r>
          </w:p>
          <w:p w:rsidR="00056C26" w:rsidRPr="00B71CC7" w:rsidRDefault="00056C26" w:rsidP="00707059">
            <w:pPr>
              <w:widowControl w:val="0"/>
              <w:spacing w:after="0" w:line="240" w:lineRule="auto"/>
              <w:jc w:val="both"/>
              <w:rPr>
                <w:rFonts w:ascii="Times New Roman" w:hAnsi="Times New Roman"/>
                <w:sz w:val="24"/>
                <w:szCs w:val="24"/>
              </w:rPr>
            </w:pPr>
            <w:r w:rsidRPr="00B71CC7">
              <w:rPr>
                <w:rFonts w:ascii="Times New Roman" w:hAnsi="Times New Roman"/>
                <w:sz w:val="24"/>
                <w:szCs w:val="24"/>
              </w:rPr>
              <w:t>(при выдаче</w:t>
            </w:r>
          </w:p>
          <w:p w:rsidR="00056C26" w:rsidRPr="00B71CC7" w:rsidRDefault="00056C26" w:rsidP="00707059">
            <w:pPr>
              <w:widowControl w:val="0"/>
              <w:spacing w:after="0" w:line="240" w:lineRule="auto"/>
              <w:jc w:val="both"/>
              <w:rPr>
                <w:rFonts w:ascii="Times New Roman" w:hAnsi="Times New Roman"/>
                <w:sz w:val="24"/>
                <w:szCs w:val="24"/>
              </w:rPr>
            </w:pPr>
            <w:r w:rsidRPr="00B71CC7">
              <w:rPr>
                <w:rFonts w:ascii="Times New Roman" w:hAnsi="Times New Roman"/>
                <w:sz w:val="24"/>
                <w:szCs w:val="24"/>
              </w:rPr>
              <w:t xml:space="preserve">справки </w:t>
            </w:r>
          </w:p>
          <w:p w:rsidR="00056C26" w:rsidRPr="00B71CC7" w:rsidRDefault="00056C26" w:rsidP="00707059">
            <w:pPr>
              <w:widowControl w:val="0"/>
              <w:spacing w:after="0" w:line="240" w:lineRule="auto"/>
              <w:jc w:val="both"/>
              <w:rPr>
                <w:rFonts w:ascii="Times New Roman" w:hAnsi="Times New Roman"/>
                <w:sz w:val="24"/>
                <w:szCs w:val="24"/>
              </w:rPr>
            </w:pPr>
            <w:r w:rsidRPr="00B71CC7">
              <w:rPr>
                <w:rFonts w:ascii="Times New Roman" w:hAnsi="Times New Roman"/>
                <w:sz w:val="24"/>
                <w:szCs w:val="24"/>
              </w:rPr>
              <w:t>представителю),</w:t>
            </w:r>
          </w:p>
          <w:p w:rsidR="00056C26" w:rsidRPr="00B71CC7" w:rsidRDefault="00056C26" w:rsidP="00707059">
            <w:pPr>
              <w:widowControl w:val="0"/>
              <w:spacing w:after="0" w:line="240" w:lineRule="auto"/>
              <w:jc w:val="both"/>
              <w:rPr>
                <w:rFonts w:ascii="Times New Roman" w:hAnsi="Times New Roman"/>
                <w:sz w:val="24"/>
                <w:szCs w:val="24"/>
              </w:rPr>
            </w:pPr>
            <w:r w:rsidRPr="00B71CC7">
              <w:rPr>
                <w:rFonts w:ascii="Times New Roman" w:hAnsi="Times New Roman"/>
                <w:sz w:val="24"/>
                <w:szCs w:val="24"/>
              </w:rPr>
              <w:t>подпись</w:t>
            </w:r>
          </w:p>
          <w:p w:rsidR="00056C26" w:rsidRPr="00B71CC7" w:rsidRDefault="00056C26" w:rsidP="00707059">
            <w:pPr>
              <w:widowControl w:val="0"/>
              <w:spacing w:after="0" w:line="240" w:lineRule="auto"/>
              <w:jc w:val="both"/>
              <w:rPr>
                <w:rFonts w:ascii="Times New Roman" w:hAnsi="Times New Roman"/>
                <w:sz w:val="24"/>
                <w:szCs w:val="24"/>
              </w:rPr>
            </w:pPr>
            <w:r w:rsidRPr="00B71CC7">
              <w:rPr>
                <w:rFonts w:ascii="Times New Roman" w:hAnsi="Times New Roman"/>
                <w:sz w:val="24"/>
                <w:szCs w:val="24"/>
              </w:rPr>
              <w:t>должностного лица,</w:t>
            </w:r>
          </w:p>
          <w:p w:rsidR="00056C26" w:rsidRPr="00B71CC7" w:rsidRDefault="00056C26" w:rsidP="00707059">
            <w:pPr>
              <w:widowControl w:val="0"/>
              <w:spacing w:after="0" w:line="240" w:lineRule="auto"/>
              <w:jc w:val="both"/>
              <w:rPr>
                <w:rFonts w:ascii="Times New Roman" w:hAnsi="Times New Roman"/>
                <w:sz w:val="24"/>
                <w:szCs w:val="24"/>
              </w:rPr>
            </w:pPr>
            <w:r w:rsidRPr="00B71CC7">
              <w:rPr>
                <w:rFonts w:ascii="Times New Roman" w:hAnsi="Times New Roman"/>
                <w:sz w:val="24"/>
                <w:szCs w:val="24"/>
              </w:rPr>
              <w:t>отправившего справку о</w:t>
            </w:r>
          </w:p>
          <w:p w:rsidR="00056C26" w:rsidRPr="00B71CC7" w:rsidRDefault="00056C26" w:rsidP="00707059">
            <w:pPr>
              <w:widowControl w:val="0"/>
              <w:spacing w:after="0" w:line="240" w:lineRule="auto"/>
              <w:jc w:val="both"/>
              <w:rPr>
                <w:rFonts w:ascii="Times New Roman" w:hAnsi="Times New Roman"/>
                <w:sz w:val="24"/>
                <w:szCs w:val="24"/>
              </w:rPr>
            </w:pPr>
            <w:r w:rsidRPr="00B71CC7">
              <w:rPr>
                <w:rFonts w:ascii="Times New Roman" w:hAnsi="Times New Roman"/>
                <w:sz w:val="24"/>
                <w:szCs w:val="24"/>
              </w:rPr>
              <w:t xml:space="preserve"> травме почтовой связью</w:t>
            </w:r>
          </w:p>
        </w:tc>
      </w:tr>
      <w:tr w:rsidR="00056C26" w:rsidRPr="00B71CC7" w:rsidTr="00707059">
        <w:tc>
          <w:tcPr>
            <w:tcW w:w="503" w:type="dxa"/>
          </w:tcPr>
          <w:p w:rsidR="00056C26" w:rsidRPr="00B71CC7" w:rsidRDefault="00056C26" w:rsidP="00707059">
            <w:pPr>
              <w:widowControl w:val="0"/>
              <w:spacing w:after="0" w:line="240" w:lineRule="auto"/>
              <w:jc w:val="both"/>
              <w:rPr>
                <w:rFonts w:ascii="Times New Roman" w:hAnsi="Times New Roman"/>
                <w:sz w:val="24"/>
                <w:szCs w:val="24"/>
              </w:rPr>
            </w:pPr>
          </w:p>
        </w:tc>
        <w:tc>
          <w:tcPr>
            <w:tcW w:w="1101" w:type="dxa"/>
          </w:tcPr>
          <w:p w:rsidR="00056C26" w:rsidRPr="00B71CC7" w:rsidRDefault="00056C26" w:rsidP="00707059">
            <w:pPr>
              <w:widowControl w:val="0"/>
              <w:spacing w:after="0" w:line="240" w:lineRule="auto"/>
              <w:jc w:val="both"/>
              <w:rPr>
                <w:rFonts w:ascii="Times New Roman" w:hAnsi="Times New Roman"/>
                <w:sz w:val="24"/>
                <w:szCs w:val="24"/>
              </w:rPr>
            </w:pPr>
          </w:p>
        </w:tc>
        <w:tc>
          <w:tcPr>
            <w:tcW w:w="1107" w:type="dxa"/>
          </w:tcPr>
          <w:p w:rsidR="00056C26" w:rsidRPr="00B71CC7" w:rsidRDefault="00056C26" w:rsidP="00707059">
            <w:pPr>
              <w:widowControl w:val="0"/>
              <w:spacing w:after="0" w:line="240" w:lineRule="auto"/>
              <w:jc w:val="both"/>
              <w:rPr>
                <w:rFonts w:ascii="Times New Roman" w:hAnsi="Times New Roman"/>
                <w:sz w:val="24"/>
                <w:szCs w:val="24"/>
              </w:rPr>
            </w:pPr>
          </w:p>
        </w:tc>
        <w:tc>
          <w:tcPr>
            <w:tcW w:w="1522" w:type="dxa"/>
          </w:tcPr>
          <w:p w:rsidR="00056C26" w:rsidRPr="00B71CC7" w:rsidRDefault="00056C26" w:rsidP="00707059">
            <w:pPr>
              <w:widowControl w:val="0"/>
              <w:spacing w:after="0" w:line="240" w:lineRule="auto"/>
              <w:jc w:val="both"/>
              <w:rPr>
                <w:rFonts w:ascii="Times New Roman" w:hAnsi="Times New Roman"/>
                <w:sz w:val="24"/>
                <w:szCs w:val="24"/>
              </w:rPr>
            </w:pPr>
          </w:p>
        </w:tc>
        <w:tc>
          <w:tcPr>
            <w:tcW w:w="1388" w:type="dxa"/>
          </w:tcPr>
          <w:p w:rsidR="00056C26" w:rsidRPr="00B71CC7" w:rsidRDefault="00056C26" w:rsidP="00707059">
            <w:pPr>
              <w:widowControl w:val="0"/>
              <w:spacing w:after="0" w:line="240" w:lineRule="auto"/>
              <w:jc w:val="both"/>
              <w:rPr>
                <w:rFonts w:ascii="Times New Roman" w:hAnsi="Times New Roman"/>
                <w:sz w:val="24"/>
                <w:szCs w:val="24"/>
              </w:rPr>
            </w:pPr>
          </w:p>
        </w:tc>
        <w:tc>
          <w:tcPr>
            <w:tcW w:w="1337" w:type="dxa"/>
          </w:tcPr>
          <w:p w:rsidR="00056C26" w:rsidRPr="00B71CC7" w:rsidRDefault="00056C26" w:rsidP="00707059">
            <w:pPr>
              <w:widowControl w:val="0"/>
              <w:spacing w:after="0" w:line="240" w:lineRule="auto"/>
              <w:jc w:val="both"/>
              <w:rPr>
                <w:rFonts w:ascii="Times New Roman" w:hAnsi="Times New Roman"/>
                <w:sz w:val="24"/>
                <w:szCs w:val="24"/>
              </w:rPr>
            </w:pPr>
          </w:p>
        </w:tc>
        <w:tc>
          <w:tcPr>
            <w:tcW w:w="1179" w:type="dxa"/>
          </w:tcPr>
          <w:p w:rsidR="00056C26" w:rsidRPr="00B71CC7" w:rsidRDefault="00056C26" w:rsidP="00707059">
            <w:pPr>
              <w:widowControl w:val="0"/>
              <w:spacing w:after="0" w:line="240" w:lineRule="auto"/>
              <w:jc w:val="both"/>
              <w:rPr>
                <w:rFonts w:ascii="Times New Roman" w:hAnsi="Times New Roman"/>
                <w:sz w:val="24"/>
                <w:szCs w:val="24"/>
              </w:rPr>
            </w:pPr>
          </w:p>
        </w:tc>
        <w:tc>
          <w:tcPr>
            <w:tcW w:w="1717" w:type="dxa"/>
          </w:tcPr>
          <w:p w:rsidR="00056C26" w:rsidRPr="00B71CC7" w:rsidRDefault="00056C26" w:rsidP="00707059">
            <w:pPr>
              <w:widowControl w:val="0"/>
              <w:spacing w:after="0" w:line="240" w:lineRule="auto"/>
              <w:jc w:val="both"/>
              <w:rPr>
                <w:rFonts w:ascii="Times New Roman" w:hAnsi="Times New Roman"/>
                <w:sz w:val="24"/>
                <w:szCs w:val="24"/>
              </w:rPr>
            </w:pPr>
          </w:p>
        </w:tc>
      </w:tr>
    </w:tbl>
    <w:p w:rsidR="00056C26" w:rsidRPr="00FE4E1B" w:rsidRDefault="00056C26" w:rsidP="00056C26">
      <w:pPr>
        <w:widowControl w:val="0"/>
        <w:spacing w:after="0" w:line="360" w:lineRule="auto"/>
        <w:ind w:firstLine="709"/>
        <w:jc w:val="both"/>
        <w:rPr>
          <w:rFonts w:ascii="Times New Roman" w:hAnsi="Times New Roman"/>
          <w:sz w:val="24"/>
          <w:szCs w:val="24"/>
        </w:rPr>
      </w:pPr>
    </w:p>
    <w:p w:rsidR="004E782F" w:rsidRDefault="00056C26"/>
    <w:sectPr w:rsidR="004E782F" w:rsidSect="000B3A05">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0B3A05"/>
    <w:rsid w:val="00056C26"/>
    <w:rsid w:val="000B3A05"/>
    <w:rsid w:val="0011207B"/>
    <w:rsid w:val="0046602B"/>
    <w:rsid w:val="00992895"/>
    <w:rsid w:val="00D83CD3"/>
    <w:rsid w:val="00D947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A0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A0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3265</Words>
  <Characters>18615</Characters>
  <Application>Microsoft Office Word</Application>
  <DocSecurity>0</DocSecurity>
  <Lines>155</Lines>
  <Paragraphs>43</Paragraphs>
  <ScaleCrop>false</ScaleCrop>
  <Company/>
  <LinksUpToDate>false</LinksUpToDate>
  <CharactersWithSpaces>21837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Михаил А. Казимиров</cp:lastModifiedBy>
  <cp:revision>3</cp:revision>
  <dcterms:created xsi:type="dcterms:W3CDTF">2017-07-28T01:05:00Z</dcterms:created>
  <dcterms:modified xsi:type="dcterms:W3CDTF">2017-09-15T10:47:00Z</dcterms:modified>
</cp:coreProperties>
</file>